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9A31D" w14:textId="122EADED" w:rsidR="00DC02A1" w:rsidRDefault="00DC02A1" w:rsidP="004B339E">
      <w:pPr>
        <w:bidi/>
        <w:spacing w:line="360" w:lineRule="auto"/>
        <w:rPr>
          <w:rFonts w:eastAsia="Times New Roman" w:cs="David"/>
          <w:b/>
          <w:bCs/>
          <w:sz w:val="24"/>
          <w:szCs w:val="24"/>
          <w:rtl/>
        </w:rPr>
      </w:pPr>
      <w:r>
        <w:rPr>
          <w:rFonts w:eastAsia="Times New Roman" w:cs="David" w:hint="cs"/>
          <w:b/>
          <w:bCs/>
          <w:sz w:val="24"/>
          <w:szCs w:val="24"/>
          <w:rtl/>
        </w:rPr>
        <w:t>בס"ד</w:t>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sidR="006C4646">
        <w:rPr>
          <w:rFonts w:eastAsia="Times New Roman" w:cs="David" w:hint="cs"/>
          <w:b/>
          <w:bCs/>
          <w:sz w:val="24"/>
          <w:szCs w:val="24"/>
          <w:rtl/>
        </w:rPr>
        <w:t>יו</w:t>
      </w:r>
      <w:r w:rsidR="004B339E">
        <w:rPr>
          <w:rFonts w:eastAsia="Times New Roman" w:cs="David" w:hint="cs"/>
          <w:b/>
          <w:bCs/>
          <w:sz w:val="24"/>
          <w:szCs w:val="24"/>
          <w:rtl/>
        </w:rPr>
        <w:t>ל</w:t>
      </w:r>
      <w:r w:rsidR="006C4646">
        <w:rPr>
          <w:rFonts w:eastAsia="Times New Roman" w:cs="David" w:hint="cs"/>
          <w:b/>
          <w:bCs/>
          <w:sz w:val="24"/>
          <w:szCs w:val="24"/>
          <w:rtl/>
        </w:rPr>
        <w:t>י, 2021</w:t>
      </w:r>
    </w:p>
    <w:p w14:paraId="7445E503" w14:textId="77777777" w:rsidR="00FF7ACD" w:rsidRPr="00FF7ACD" w:rsidRDefault="00FF7ACD" w:rsidP="00FF7ACD">
      <w:pPr>
        <w:bidi/>
        <w:spacing w:after="0" w:line="360" w:lineRule="auto"/>
        <w:rPr>
          <w:rFonts w:ascii="Arial" w:eastAsia="Times New Roman" w:hAnsi="Arial" w:cs="David"/>
          <w:sz w:val="24"/>
          <w:szCs w:val="24"/>
          <w:rtl/>
        </w:rPr>
      </w:pPr>
    </w:p>
    <w:p w14:paraId="2A2D4EF7" w14:textId="77777777" w:rsidR="00FF7ACD" w:rsidRPr="00FF7ACD" w:rsidRDefault="00FF7ACD" w:rsidP="00FF7ACD">
      <w:pPr>
        <w:widowControl w:val="0"/>
        <w:autoSpaceDE w:val="0"/>
        <w:autoSpaceDN w:val="0"/>
        <w:spacing w:after="0" w:line="360" w:lineRule="auto"/>
        <w:jc w:val="center"/>
        <w:rPr>
          <w:rFonts w:ascii="Arial" w:eastAsia="Arial" w:hAnsi="Arial" w:cs="David"/>
          <w:b/>
          <w:bCs/>
          <w:sz w:val="32"/>
          <w:szCs w:val="32"/>
          <w:u w:val="single"/>
          <w:lang w:bidi="ar-SA"/>
        </w:rPr>
      </w:pPr>
      <w:r w:rsidRPr="00FF7ACD">
        <w:rPr>
          <w:rFonts w:ascii="Arial" w:eastAsia="Arial" w:hAnsi="Arial" w:cs="David" w:hint="cs"/>
          <w:b/>
          <w:bCs/>
          <w:sz w:val="32"/>
          <w:szCs w:val="32"/>
          <w:u w:val="single"/>
          <w:rtl/>
        </w:rPr>
        <w:t>סיכום אבחון בתקשורת, שפה ודיבור</w:t>
      </w:r>
    </w:p>
    <w:p w14:paraId="273B27CF" w14:textId="77777777" w:rsidR="00FF7ACD" w:rsidRPr="00FF7ACD" w:rsidRDefault="00FF7ACD" w:rsidP="00FF7ACD">
      <w:pPr>
        <w:widowControl w:val="0"/>
        <w:autoSpaceDE w:val="0"/>
        <w:autoSpaceDN w:val="0"/>
        <w:bidi/>
        <w:spacing w:after="0" w:line="360" w:lineRule="auto"/>
        <w:rPr>
          <w:rFonts w:ascii="Arial" w:eastAsia="Arial" w:hAnsi="Arial" w:cs="David"/>
          <w:b/>
          <w:bCs/>
          <w:rtl/>
          <w:lang w:bidi="ar-SA"/>
        </w:rPr>
      </w:pPr>
    </w:p>
    <w:p w14:paraId="2372EE04" w14:textId="0FBAD205" w:rsidR="00FF7ACD" w:rsidRPr="00FF7ACD" w:rsidRDefault="00FF7ACD" w:rsidP="00FF7ACD">
      <w:pPr>
        <w:widowControl w:val="0"/>
        <w:autoSpaceDE w:val="0"/>
        <w:autoSpaceDN w:val="0"/>
        <w:bidi/>
        <w:spacing w:after="0" w:line="360" w:lineRule="auto"/>
        <w:rPr>
          <w:rFonts w:ascii="Arial" w:eastAsia="Arial" w:hAnsi="Arial" w:cs="David"/>
          <w:rtl/>
        </w:rPr>
      </w:pPr>
      <w:r w:rsidRPr="00FF7ACD">
        <w:rPr>
          <w:rFonts w:ascii="Arial" w:eastAsia="Arial" w:hAnsi="Arial" w:cs="David" w:hint="cs"/>
          <w:b/>
          <w:bCs/>
          <w:rtl/>
        </w:rPr>
        <w:t>שם</w:t>
      </w:r>
      <w:r w:rsidRPr="00FF7ACD">
        <w:rPr>
          <w:rFonts w:ascii="Arial" w:eastAsia="Arial" w:hAnsi="Arial" w:cs="David" w:hint="cs"/>
          <w:rtl/>
          <w:lang w:bidi="ar-SA"/>
        </w:rPr>
        <w:t xml:space="preserve">: </w:t>
      </w:r>
      <w:r>
        <w:rPr>
          <w:rFonts w:ascii="Arial" w:eastAsia="Arial" w:hAnsi="Arial" w:cs="David" w:hint="cs"/>
          <w:rtl/>
        </w:rPr>
        <w:t>ישראלה</w:t>
      </w:r>
      <w:r w:rsidRPr="00FF7ACD">
        <w:rPr>
          <w:rFonts w:ascii="Arial" w:eastAsia="Arial" w:hAnsi="Arial" w:cs="David" w:hint="cs"/>
          <w:rtl/>
          <w:lang w:bidi="ar-SA"/>
        </w:rPr>
        <w:t xml:space="preserve"> </w:t>
      </w:r>
      <w:r>
        <w:rPr>
          <w:rFonts w:ascii="Arial" w:eastAsia="Arial" w:hAnsi="Arial" w:cs="David" w:hint="cs"/>
          <w:rtl/>
        </w:rPr>
        <w:t>ישראלי</w:t>
      </w:r>
    </w:p>
    <w:p w14:paraId="0B21E3AD" w14:textId="0D17CCE1" w:rsidR="00FF7ACD" w:rsidRPr="00FF7ACD" w:rsidRDefault="00FF7ACD" w:rsidP="00FF7ACD">
      <w:pPr>
        <w:widowControl w:val="0"/>
        <w:autoSpaceDE w:val="0"/>
        <w:autoSpaceDN w:val="0"/>
        <w:bidi/>
        <w:spacing w:after="0" w:line="360" w:lineRule="auto"/>
        <w:rPr>
          <w:rFonts w:ascii="Arial" w:eastAsia="Arial" w:hAnsi="Arial" w:cs="David"/>
          <w:rtl/>
        </w:rPr>
      </w:pPr>
      <w:r w:rsidRPr="00FF7ACD">
        <w:rPr>
          <w:rFonts w:ascii="Arial" w:eastAsia="Arial" w:hAnsi="Arial" w:cs="David" w:hint="cs"/>
          <w:b/>
          <w:bCs/>
          <w:rtl/>
        </w:rPr>
        <w:t>ת</w:t>
      </w:r>
      <w:r w:rsidRPr="00FF7ACD">
        <w:rPr>
          <w:rFonts w:ascii="Arial" w:eastAsia="Arial" w:hAnsi="Arial" w:cs="David" w:hint="cs"/>
          <w:b/>
          <w:bCs/>
          <w:rtl/>
          <w:lang w:bidi="ar-SA"/>
        </w:rPr>
        <w:t>.</w:t>
      </w:r>
      <w:r w:rsidRPr="00FF7ACD">
        <w:rPr>
          <w:rFonts w:ascii="Arial" w:eastAsia="Arial" w:hAnsi="Arial" w:cs="David" w:hint="cs"/>
          <w:b/>
          <w:bCs/>
          <w:rtl/>
        </w:rPr>
        <w:t>ז</w:t>
      </w:r>
      <w:r w:rsidRPr="00FF7ACD">
        <w:rPr>
          <w:rFonts w:ascii="Arial" w:eastAsia="Arial" w:hAnsi="Arial" w:cs="David" w:hint="cs"/>
          <w:rtl/>
          <w:lang w:bidi="ar-SA"/>
        </w:rPr>
        <w:t xml:space="preserve">: </w:t>
      </w:r>
    </w:p>
    <w:p w14:paraId="2E281D9E" w14:textId="651B9D04" w:rsidR="00FF7ACD" w:rsidRPr="00FF7ACD" w:rsidRDefault="00FF7ACD" w:rsidP="00FF7ACD">
      <w:pPr>
        <w:widowControl w:val="0"/>
        <w:autoSpaceDE w:val="0"/>
        <w:autoSpaceDN w:val="0"/>
        <w:bidi/>
        <w:spacing w:after="0" w:line="360" w:lineRule="auto"/>
        <w:rPr>
          <w:rFonts w:ascii="Arial" w:eastAsia="Arial" w:hAnsi="Arial" w:cs="David"/>
          <w:rtl/>
        </w:rPr>
      </w:pPr>
      <w:r w:rsidRPr="00FF7ACD">
        <w:rPr>
          <w:rFonts w:ascii="Arial" w:eastAsia="Arial" w:hAnsi="Arial" w:cs="David" w:hint="cs"/>
          <w:b/>
          <w:bCs/>
          <w:rtl/>
        </w:rPr>
        <w:t>ת</w:t>
      </w:r>
      <w:r w:rsidRPr="00FF7ACD">
        <w:rPr>
          <w:rFonts w:ascii="Arial" w:eastAsia="Arial" w:hAnsi="Arial" w:cs="David" w:hint="cs"/>
          <w:b/>
          <w:bCs/>
          <w:rtl/>
          <w:lang w:bidi="ar-SA"/>
        </w:rPr>
        <w:t>.</w:t>
      </w:r>
      <w:r w:rsidRPr="00FF7ACD">
        <w:rPr>
          <w:rFonts w:ascii="Arial" w:eastAsia="Arial" w:hAnsi="Arial" w:cs="David" w:hint="cs"/>
          <w:b/>
          <w:bCs/>
          <w:rtl/>
        </w:rPr>
        <w:t>ל</w:t>
      </w:r>
      <w:r w:rsidRPr="00FF7ACD">
        <w:rPr>
          <w:rFonts w:ascii="Arial" w:eastAsia="Arial" w:hAnsi="Arial" w:cs="David" w:hint="cs"/>
          <w:b/>
          <w:bCs/>
          <w:rtl/>
          <w:lang w:bidi="ar-SA"/>
        </w:rPr>
        <w:t>:</w:t>
      </w:r>
      <w:r w:rsidRPr="00FF7ACD">
        <w:rPr>
          <w:rFonts w:ascii="Arial" w:eastAsia="Arial" w:hAnsi="Arial" w:cs="David" w:hint="cs"/>
          <w:rtl/>
          <w:lang w:bidi="ar-SA"/>
        </w:rPr>
        <w:t xml:space="preserve"> </w:t>
      </w:r>
    </w:p>
    <w:p w14:paraId="540511F6" w14:textId="77777777" w:rsidR="00FF7ACD" w:rsidRPr="00FF7ACD" w:rsidRDefault="00FF7ACD" w:rsidP="00FF7ACD">
      <w:pPr>
        <w:widowControl w:val="0"/>
        <w:autoSpaceDE w:val="0"/>
        <w:autoSpaceDN w:val="0"/>
        <w:bidi/>
        <w:spacing w:after="0" w:line="360" w:lineRule="auto"/>
        <w:rPr>
          <w:rFonts w:ascii="Arial" w:eastAsia="Arial" w:hAnsi="Arial" w:cs="David"/>
          <w:color w:val="FF0000"/>
          <w:rtl/>
          <w:lang w:bidi="ar-SA"/>
        </w:rPr>
      </w:pPr>
      <w:r w:rsidRPr="00FF7ACD">
        <w:rPr>
          <w:rFonts w:ascii="Arial" w:eastAsia="Arial" w:hAnsi="Arial" w:cs="David" w:hint="cs"/>
          <w:b/>
          <w:bCs/>
          <w:rtl/>
        </w:rPr>
        <w:t>גיל בזמן האבחון</w:t>
      </w:r>
      <w:r w:rsidRPr="00FF7ACD">
        <w:rPr>
          <w:rFonts w:ascii="Arial" w:eastAsia="Arial" w:hAnsi="Arial" w:cs="David" w:hint="cs"/>
          <w:rtl/>
          <w:lang w:bidi="ar-SA"/>
        </w:rPr>
        <w:t>:</w:t>
      </w:r>
      <w:r w:rsidRPr="00FF7ACD">
        <w:rPr>
          <w:rFonts w:ascii="Arial" w:eastAsia="Arial" w:hAnsi="Arial" w:cs="David" w:hint="cs"/>
          <w:rtl/>
        </w:rPr>
        <w:t xml:space="preserve"> 1:8 שנים</w:t>
      </w:r>
    </w:p>
    <w:p w14:paraId="618EE2DB" w14:textId="77777777" w:rsidR="00FF7ACD" w:rsidRPr="00FF7ACD" w:rsidRDefault="00FF7ACD" w:rsidP="00FF7ACD">
      <w:pPr>
        <w:widowControl w:val="0"/>
        <w:autoSpaceDE w:val="0"/>
        <w:autoSpaceDN w:val="0"/>
        <w:bidi/>
        <w:spacing w:after="0" w:line="360" w:lineRule="auto"/>
        <w:rPr>
          <w:rFonts w:ascii="Arial" w:eastAsia="Arial" w:hAnsi="Arial" w:cs="David"/>
          <w:rtl/>
        </w:rPr>
      </w:pPr>
      <w:r w:rsidRPr="00FF7ACD">
        <w:rPr>
          <w:rFonts w:ascii="Arial" w:eastAsia="Arial" w:hAnsi="Arial" w:cs="David" w:hint="cs"/>
          <w:b/>
          <w:bCs/>
          <w:rtl/>
        </w:rPr>
        <w:t>גורם מפנה</w:t>
      </w:r>
      <w:r w:rsidRPr="00FF7ACD">
        <w:rPr>
          <w:rFonts w:ascii="Arial" w:eastAsia="Arial" w:hAnsi="Arial" w:cs="David" w:hint="cs"/>
          <w:rtl/>
          <w:lang w:bidi="ar-SA"/>
        </w:rPr>
        <w:t xml:space="preserve">: </w:t>
      </w:r>
      <w:r w:rsidRPr="00FF7ACD">
        <w:rPr>
          <w:rFonts w:ascii="Arial" w:eastAsia="Arial" w:hAnsi="Arial" w:cs="David" w:hint="cs"/>
          <w:rtl/>
        </w:rPr>
        <w:t>רופא הילדים בקהילה</w:t>
      </w:r>
    </w:p>
    <w:p w14:paraId="41A1D941" w14:textId="77777777" w:rsidR="00FF7ACD" w:rsidRPr="00FF7ACD" w:rsidRDefault="00FF7ACD" w:rsidP="00FF7ACD">
      <w:pPr>
        <w:widowControl w:val="0"/>
        <w:autoSpaceDE w:val="0"/>
        <w:autoSpaceDN w:val="0"/>
        <w:bidi/>
        <w:spacing w:after="0" w:line="360" w:lineRule="auto"/>
        <w:rPr>
          <w:rFonts w:ascii="Arial" w:eastAsia="Arial" w:hAnsi="Arial" w:cs="David"/>
          <w:rtl/>
          <w:lang w:bidi="ar-SA"/>
        </w:rPr>
      </w:pPr>
      <w:r w:rsidRPr="00FF7ACD">
        <w:rPr>
          <w:rFonts w:ascii="Arial" w:eastAsia="Arial" w:hAnsi="Arial" w:cs="David" w:hint="cs"/>
          <w:b/>
          <w:bCs/>
          <w:rtl/>
        </w:rPr>
        <w:t>סיבת ההפניה</w:t>
      </w:r>
      <w:r w:rsidRPr="00FF7ACD">
        <w:rPr>
          <w:rFonts w:ascii="Arial" w:eastAsia="Arial" w:hAnsi="Arial" w:cs="David" w:hint="cs"/>
          <w:rtl/>
          <w:lang w:bidi="ar-SA"/>
        </w:rPr>
        <w:t xml:space="preserve">: </w:t>
      </w:r>
      <w:r w:rsidRPr="00FF7ACD">
        <w:rPr>
          <w:rFonts w:ascii="Arial" w:eastAsia="Arial" w:hAnsi="Arial" w:cs="David" w:hint="cs"/>
          <w:rtl/>
        </w:rPr>
        <w:t>קשיים בהתפתחות השפה והדיבור וקשר העין</w:t>
      </w:r>
    </w:p>
    <w:p w14:paraId="79186974" w14:textId="77777777" w:rsidR="00FF7ACD" w:rsidRPr="00FF7ACD" w:rsidRDefault="00FF7ACD" w:rsidP="00FF7ACD">
      <w:pPr>
        <w:widowControl w:val="0"/>
        <w:autoSpaceDE w:val="0"/>
        <w:autoSpaceDN w:val="0"/>
        <w:bidi/>
        <w:spacing w:after="0" w:line="360" w:lineRule="auto"/>
        <w:rPr>
          <w:rFonts w:ascii="Arial" w:eastAsia="Arial" w:hAnsi="Arial" w:cs="David"/>
          <w:rtl/>
          <w:lang w:bidi="ar-SA"/>
        </w:rPr>
      </w:pPr>
    </w:p>
    <w:p w14:paraId="389274FC" w14:textId="456D9E1B" w:rsidR="00FF7ACD" w:rsidRPr="00FF7ACD" w:rsidRDefault="00FF7ACD" w:rsidP="00FF7ACD">
      <w:pPr>
        <w:widowControl w:val="0"/>
        <w:autoSpaceDE w:val="0"/>
        <w:autoSpaceDN w:val="0"/>
        <w:bidi/>
        <w:spacing w:after="0" w:line="480" w:lineRule="auto"/>
        <w:rPr>
          <w:rFonts w:ascii="Arial" w:eastAsia="Arial" w:hAnsi="Arial" w:cs="David"/>
          <w:rtl/>
        </w:rPr>
      </w:pPr>
      <w:r w:rsidRPr="00FF7ACD">
        <w:rPr>
          <w:rFonts w:ascii="Arial" w:eastAsia="Arial" w:hAnsi="Arial" w:cs="David" w:hint="cs"/>
          <w:b/>
          <w:bCs/>
          <w:rtl/>
        </w:rPr>
        <w:t>תיאור כללי</w:t>
      </w:r>
      <w:r w:rsidRPr="00FF7ACD">
        <w:rPr>
          <w:rFonts w:ascii="Arial" w:eastAsia="Arial" w:hAnsi="Arial" w:cs="David" w:hint="cs"/>
          <w:b/>
          <w:bCs/>
          <w:rtl/>
          <w:lang w:bidi="ar-SA"/>
        </w:rPr>
        <w:t>:</w:t>
      </w:r>
      <w:r w:rsidRPr="00FF7ACD">
        <w:rPr>
          <w:rFonts w:ascii="Arial" w:eastAsia="Arial" w:hAnsi="Arial" w:cs="David" w:hint="cs"/>
          <w:rtl/>
          <w:lang w:bidi="ar-SA"/>
        </w:rPr>
        <w:t xml:space="preserve"> </w:t>
      </w:r>
      <w:r>
        <w:rPr>
          <w:rFonts w:ascii="Arial" w:eastAsia="Arial" w:hAnsi="Arial" w:cs="David" w:hint="cs"/>
          <w:rtl/>
        </w:rPr>
        <w:t>ישראלה</w:t>
      </w:r>
      <w:r w:rsidRPr="00FF7ACD">
        <w:rPr>
          <w:rFonts w:ascii="Arial" w:eastAsia="Arial" w:hAnsi="Arial" w:cs="David" w:hint="cs"/>
          <w:rtl/>
          <w:lang w:bidi="ar-SA"/>
        </w:rPr>
        <w:t xml:space="preserve">, </w:t>
      </w:r>
      <w:r w:rsidR="00655F1D">
        <w:rPr>
          <w:rFonts w:ascii="Arial" w:eastAsia="Arial" w:hAnsi="Arial" w:cs="David" w:hint="cs"/>
          <w:rtl/>
        </w:rPr>
        <w:t>ה</w:t>
      </w:r>
      <w:r w:rsidRPr="00FF7ACD">
        <w:rPr>
          <w:rFonts w:ascii="Arial" w:eastAsia="Arial" w:hAnsi="Arial" w:cs="David" w:hint="cs"/>
          <w:rtl/>
        </w:rPr>
        <w:t>בת הבכורה מתוך 2 ילדים במשפחתה.  ידוע על קשיים שפתיים או התפתחותיים במשפחתה (מצד האב)</w:t>
      </w:r>
      <w:r w:rsidRPr="00FF7ACD">
        <w:rPr>
          <w:rFonts w:ascii="Arial" w:eastAsia="Arial" w:hAnsi="Arial" w:cs="David" w:hint="cs"/>
          <w:rtl/>
          <w:lang w:bidi="ar-SA"/>
        </w:rPr>
        <w:t xml:space="preserve">. </w:t>
      </w:r>
      <w:r w:rsidRPr="00FF7ACD">
        <w:rPr>
          <w:rFonts w:ascii="Arial" w:eastAsia="Arial" w:hAnsi="Arial" w:cs="David" w:hint="cs"/>
          <w:rtl/>
        </w:rPr>
        <w:t>חשופה</w:t>
      </w:r>
      <w:r w:rsidRPr="00FF7ACD">
        <w:rPr>
          <w:rFonts w:ascii="Arial" w:eastAsia="Arial" w:hAnsi="Arial" w:cs="David" w:hint="cs"/>
          <w:rtl/>
          <w:lang w:bidi="ar-SA"/>
        </w:rPr>
        <w:t xml:space="preserve"> </w:t>
      </w:r>
      <w:r w:rsidRPr="00FF7ACD">
        <w:rPr>
          <w:rFonts w:ascii="Arial" w:eastAsia="Arial" w:hAnsi="Arial" w:cs="David" w:hint="cs"/>
          <w:rtl/>
        </w:rPr>
        <w:t>לשפה העברית בלבד, שוהה במסגרת הביתית. טרם החלה לבקר במסגרת גנית באופן סדיר ויומיומי.</w:t>
      </w:r>
    </w:p>
    <w:p w14:paraId="659ECC79" w14:textId="77777777" w:rsidR="00FF7ACD" w:rsidRPr="00FF7ACD" w:rsidRDefault="00FF7ACD" w:rsidP="00FF7ACD">
      <w:pPr>
        <w:widowControl w:val="0"/>
        <w:autoSpaceDE w:val="0"/>
        <w:autoSpaceDN w:val="0"/>
        <w:bidi/>
        <w:spacing w:after="0" w:line="480" w:lineRule="auto"/>
        <w:rPr>
          <w:rFonts w:ascii="Arial" w:eastAsia="Arial" w:hAnsi="Arial" w:cs="David"/>
          <w:u w:val="single"/>
          <w:rtl/>
          <w:lang w:bidi="ar-SA"/>
        </w:rPr>
      </w:pPr>
    </w:p>
    <w:p w14:paraId="18173180" w14:textId="1CBC4CA4" w:rsidR="00FF7ACD" w:rsidRPr="00FF7ACD" w:rsidRDefault="00FF7ACD" w:rsidP="00FF7ACD">
      <w:pPr>
        <w:widowControl w:val="0"/>
        <w:autoSpaceDE w:val="0"/>
        <w:autoSpaceDN w:val="0"/>
        <w:bidi/>
        <w:spacing w:after="0" w:line="480" w:lineRule="auto"/>
        <w:rPr>
          <w:rFonts w:ascii="Arial" w:eastAsia="Arial" w:hAnsi="Arial" w:cs="David"/>
          <w:rtl/>
          <w:lang w:bidi="ar-SA"/>
        </w:rPr>
      </w:pPr>
      <w:r w:rsidRPr="00FF7ACD">
        <w:rPr>
          <w:rFonts w:ascii="Arial" w:eastAsia="Arial" w:hAnsi="Arial" w:cs="David" w:hint="cs"/>
          <w:u w:val="single"/>
          <w:rtl/>
        </w:rPr>
        <w:t>דיווח ההורים</w:t>
      </w:r>
      <w:r w:rsidRPr="00FF7ACD">
        <w:rPr>
          <w:rFonts w:ascii="Arial" w:eastAsia="Arial" w:hAnsi="Arial" w:cs="David" w:hint="cs"/>
          <w:u w:val="single"/>
          <w:rtl/>
          <w:lang w:bidi="ar-SA"/>
        </w:rPr>
        <w:t>:</w:t>
      </w:r>
      <w:r w:rsidRPr="00FF7ACD">
        <w:rPr>
          <w:rFonts w:ascii="Arial" w:eastAsia="Arial" w:hAnsi="Arial" w:cs="David" w:hint="cs"/>
          <w:rtl/>
          <w:lang w:bidi="ar-SA"/>
        </w:rPr>
        <w:t xml:space="preserve">  "</w:t>
      </w:r>
      <w:r>
        <w:rPr>
          <w:rFonts w:ascii="Arial" w:eastAsia="Arial" w:hAnsi="Arial" w:cs="David" w:hint="cs"/>
          <w:rtl/>
        </w:rPr>
        <w:t>ישראלה</w:t>
      </w:r>
      <w:r w:rsidRPr="00FF7ACD">
        <w:rPr>
          <w:rFonts w:ascii="Arial" w:eastAsia="Arial" w:hAnsi="Arial" w:cs="David" w:hint="cs"/>
          <w:rtl/>
        </w:rPr>
        <w:t xml:space="preserve"> ילדה פעילה, שמחה ונבונה מאוד.</w:t>
      </w:r>
      <w:r w:rsidRPr="00FF7ACD">
        <w:rPr>
          <w:rFonts w:ascii="Arial" w:eastAsia="Arial" w:hAnsi="Arial" w:cs="David" w:hint="cs"/>
          <w:color w:val="FF0000"/>
          <w:rtl/>
          <w:lang w:bidi="ar-SA"/>
        </w:rPr>
        <w:t xml:space="preserve"> </w:t>
      </w:r>
      <w:r w:rsidRPr="00FF7ACD">
        <w:rPr>
          <w:rFonts w:ascii="Arial" w:eastAsia="Arial" w:hAnsi="Arial" w:cs="David" w:hint="cs"/>
          <w:rtl/>
        </w:rPr>
        <w:t>נהנית לשחק במגוון של גירויים ומשחקים, נהנית להעסיק עצמה במשחקים דמיוניים כמו כלי מטבח וכן מראה משחק פונקציונלי ראשוני של בניית קוביות לגובה. בנוסף, אוהבת לצייר. מעדיפה לרוב משחק עצמאי וטרם מראה משחק משותף. מבחינה שפתית</w:t>
      </w:r>
      <w:r w:rsidRPr="00FF7ACD">
        <w:rPr>
          <w:rFonts w:ascii="Arial" w:eastAsia="Arial" w:hAnsi="Arial" w:cs="David" w:hint="cs"/>
          <w:rtl/>
          <w:lang w:bidi="ar-SA"/>
        </w:rPr>
        <w:t xml:space="preserve">, </w:t>
      </w:r>
      <w:r w:rsidRPr="00FF7ACD">
        <w:rPr>
          <w:rFonts w:ascii="Arial" w:eastAsia="Arial" w:hAnsi="Arial" w:cs="David" w:hint="cs"/>
          <w:rtl/>
        </w:rPr>
        <w:t>קשה להתרשם, מאחר ולא תמיד קשובה להוראה שמופנית אליה. מראה שימוש בהצבעה ואף מראה ג'סטה של "לעלות" וג'סטה של הנהון למחאה. בנוסף, מראה מגוון של הבעות פנים. מבחינת הבעת השפה, הופיעו מילים ראשונות בגיל שנה לערך אך לא נצפית הרחבה מרובה של אוצר המילים וכיום מפיקה כ 10 מילים. בשנת החיים הראשונה הראתה מלמול מגוון."</w:t>
      </w:r>
    </w:p>
    <w:p w14:paraId="4CD2B26C" w14:textId="77777777" w:rsidR="00FF7ACD" w:rsidRPr="00FF7ACD" w:rsidRDefault="00FF7ACD" w:rsidP="00FF7ACD">
      <w:pPr>
        <w:widowControl w:val="0"/>
        <w:autoSpaceDE w:val="0"/>
        <w:autoSpaceDN w:val="0"/>
        <w:bidi/>
        <w:spacing w:after="0" w:line="480" w:lineRule="auto"/>
        <w:rPr>
          <w:rFonts w:ascii="Arial" w:eastAsia="Arial" w:hAnsi="Arial" w:cs="David"/>
          <w:rtl/>
          <w:lang w:bidi="ar-SA"/>
        </w:rPr>
      </w:pPr>
    </w:p>
    <w:p w14:paraId="4A13B88B" w14:textId="77777777" w:rsidR="00FF7ACD" w:rsidRPr="00FF7ACD" w:rsidRDefault="00FF7ACD" w:rsidP="00FF7ACD">
      <w:pPr>
        <w:widowControl w:val="0"/>
        <w:autoSpaceDE w:val="0"/>
        <w:autoSpaceDN w:val="0"/>
        <w:bidi/>
        <w:spacing w:after="0" w:line="480" w:lineRule="auto"/>
        <w:rPr>
          <w:rFonts w:ascii="Arial" w:eastAsia="Arial" w:hAnsi="Arial" w:cs="David"/>
          <w:rtl/>
          <w:lang w:bidi="ar-SA"/>
        </w:rPr>
      </w:pPr>
      <w:r w:rsidRPr="00FF7ACD">
        <w:rPr>
          <w:rFonts w:ascii="Arial" w:eastAsia="Arial" w:hAnsi="Arial" w:cs="David" w:hint="cs"/>
          <w:u w:val="single"/>
          <w:rtl/>
        </w:rPr>
        <w:t>דיווח הגננת</w:t>
      </w:r>
      <w:r w:rsidRPr="00FF7ACD">
        <w:rPr>
          <w:rFonts w:ascii="Arial" w:eastAsia="Arial" w:hAnsi="Arial" w:cs="David" w:hint="cs"/>
          <w:u w:val="single"/>
          <w:rtl/>
          <w:lang w:bidi="ar-SA"/>
        </w:rPr>
        <w:t>:</w:t>
      </w:r>
      <w:r w:rsidRPr="00FF7ACD">
        <w:rPr>
          <w:rFonts w:ascii="Arial" w:eastAsia="Arial" w:hAnsi="Arial" w:cs="David" w:hint="cs"/>
          <w:rtl/>
          <w:lang w:bidi="ar-SA"/>
        </w:rPr>
        <w:t xml:space="preserve"> </w:t>
      </w:r>
      <w:r w:rsidRPr="00FF7ACD">
        <w:rPr>
          <w:rFonts w:ascii="Arial" w:eastAsia="Arial" w:hAnsi="Arial" w:cs="David" w:hint="cs"/>
          <w:rtl/>
        </w:rPr>
        <w:t xml:space="preserve"> טרם החל מסגרת גנית</w:t>
      </w:r>
    </w:p>
    <w:p w14:paraId="719B8821" w14:textId="77777777" w:rsidR="00FF7ACD" w:rsidRPr="00FF7ACD" w:rsidRDefault="00FF7ACD" w:rsidP="00FF7ACD">
      <w:pPr>
        <w:widowControl w:val="0"/>
        <w:autoSpaceDE w:val="0"/>
        <w:autoSpaceDN w:val="0"/>
        <w:bidi/>
        <w:spacing w:after="0" w:line="480" w:lineRule="auto"/>
        <w:rPr>
          <w:rFonts w:ascii="Arial" w:eastAsia="Arial" w:hAnsi="Arial" w:cs="David"/>
          <w:b/>
          <w:bCs/>
          <w:rtl/>
          <w:lang w:bidi="ar-SA"/>
        </w:rPr>
      </w:pPr>
    </w:p>
    <w:p w14:paraId="76C25FCF" w14:textId="77777777" w:rsidR="00FF7ACD" w:rsidRPr="00FF7ACD" w:rsidRDefault="00FF7ACD" w:rsidP="00FF7ACD">
      <w:pPr>
        <w:widowControl w:val="0"/>
        <w:autoSpaceDE w:val="0"/>
        <w:autoSpaceDN w:val="0"/>
        <w:bidi/>
        <w:spacing w:after="0" w:line="480" w:lineRule="auto"/>
        <w:rPr>
          <w:rFonts w:ascii="Arial" w:eastAsia="Arial" w:hAnsi="Arial" w:cs="David"/>
          <w:rtl/>
        </w:rPr>
      </w:pPr>
      <w:r w:rsidRPr="00FF7ACD">
        <w:rPr>
          <w:rFonts w:ascii="Arial" w:eastAsia="Arial" w:hAnsi="Arial" w:cs="David" w:hint="cs"/>
          <w:b/>
          <w:bCs/>
          <w:rtl/>
        </w:rPr>
        <w:t>היסטוריה רפואית והתפתחותית</w:t>
      </w:r>
      <w:r w:rsidRPr="00FF7ACD">
        <w:rPr>
          <w:rFonts w:ascii="Arial" w:eastAsia="Arial" w:hAnsi="Arial" w:cs="David" w:hint="cs"/>
          <w:b/>
          <w:bCs/>
          <w:rtl/>
          <w:lang w:bidi="ar-SA"/>
        </w:rPr>
        <w:t>:</w:t>
      </w:r>
      <w:r w:rsidRPr="00FF7ACD">
        <w:rPr>
          <w:rFonts w:ascii="Arial" w:eastAsia="Arial" w:hAnsi="Arial" w:cs="David" w:hint="cs"/>
          <w:rtl/>
        </w:rPr>
        <w:t xml:space="preserve"> עפ</w:t>
      </w:r>
      <w:r w:rsidRPr="00FF7ACD">
        <w:rPr>
          <w:rFonts w:ascii="Arial" w:eastAsia="Arial" w:hAnsi="Arial" w:cs="David" w:hint="cs"/>
          <w:rtl/>
          <w:lang w:bidi="ar-SA"/>
        </w:rPr>
        <w:t>"</w:t>
      </w:r>
      <w:r w:rsidRPr="00FF7ACD">
        <w:rPr>
          <w:rFonts w:ascii="Arial" w:eastAsia="Arial" w:hAnsi="Arial" w:cs="David" w:hint="cs"/>
          <w:rtl/>
        </w:rPr>
        <w:t>י דיווח המשפחה</w:t>
      </w:r>
      <w:r w:rsidRPr="00FF7ACD">
        <w:rPr>
          <w:rFonts w:ascii="Arial" w:eastAsia="Arial" w:hAnsi="Arial" w:cs="David" w:hint="cs"/>
          <w:rtl/>
          <w:lang w:bidi="ar-SA"/>
        </w:rPr>
        <w:t xml:space="preserve">, </w:t>
      </w:r>
      <w:r w:rsidRPr="00FF7ACD">
        <w:rPr>
          <w:rFonts w:ascii="Arial" w:eastAsia="Arial" w:hAnsi="Arial" w:cs="David" w:hint="cs"/>
          <w:rtl/>
        </w:rPr>
        <w:t>הריון לאחר טיפולי פוריות, מהלך הריוני תקין, לידה רגילה ובמועד. שחרור במועד. בריאה בדרך כלל. התפתחות מוטורית תקינה ובמועד. מילים ראשונות בגיל שנה.</w:t>
      </w:r>
      <w:r w:rsidRPr="00FF7ACD">
        <w:rPr>
          <w:rFonts w:ascii="Arial" w:eastAsia="Arial" w:hAnsi="Arial" w:cs="David"/>
          <w:rtl/>
        </w:rPr>
        <w:br/>
      </w:r>
      <w:r w:rsidRPr="00FF7ACD">
        <w:rPr>
          <w:rFonts w:ascii="Arial" w:eastAsia="Arial" w:hAnsi="Arial" w:cs="David" w:hint="cs"/>
          <w:rtl/>
        </w:rPr>
        <w:t xml:space="preserve">טרם בוצעה בדיקת שמיעה, טרם נבדקה על ידי רופא </w:t>
      </w:r>
      <w:proofErr w:type="spellStart"/>
      <w:r w:rsidRPr="00FF7ACD">
        <w:rPr>
          <w:rFonts w:ascii="Arial" w:eastAsia="Arial" w:hAnsi="Arial" w:cs="David" w:hint="cs"/>
          <w:rtl/>
        </w:rPr>
        <w:t>א.א.ג</w:t>
      </w:r>
      <w:proofErr w:type="spellEnd"/>
      <w:r w:rsidRPr="00FF7ACD">
        <w:rPr>
          <w:rFonts w:ascii="Arial" w:eastAsia="Arial" w:hAnsi="Arial" w:cs="David" w:hint="cs"/>
          <w:rtl/>
        </w:rPr>
        <w:t xml:space="preserve">. </w:t>
      </w:r>
    </w:p>
    <w:p w14:paraId="19E271ED" w14:textId="77777777" w:rsidR="00FF7ACD" w:rsidRPr="00FF7ACD" w:rsidRDefault="00FF7ACD" w:rsidP="00FF7ACD">
      <w:pPr>
        <w:widowControl w:val="0"/>
        <w:autoSpaceDE w:val="0"/>
        <w:autoSpaceDN w:val="0"/>
        <w:bidi/>
        <w:spacing w:after="0" w:line="480" w:lineRule="auto"/>
        <w:rPr>
          <w:rFonts w:ascii="Arial" w:eastAsia="Arial" w:hAnsi="Arial" w:cs="David"/>
          <w:rtl/>
        </w:rPr>
      </w:pPr>
    </w:p>
    <w:p w14:paraId="1F394FF7" w14:textId="77777777" w:rsidR="00FF7ACD" w:rsidRPr="00FF7ACD" w:rsidRDefault="00FF7ACD" w:rsidP="00FF7ACD">
      <w:pPr>
        <w:widowControl w:val="0"/>
        <w:autoSpaceDE w:val="0"/>
        <w:autoSpaceDN w:val="0"/>
        <w:bidi/>
        <w:spacing w:after="0" w:line="480" w:lineRule="auto"/>
        <w:rPr>
          <w:rFonts w:ascii="Arial" w:eastAsia="Arial" w:hAnsi="Arial" w:cs="David"/>
          <w:rtl/>
        </w:rPr>
      </w:pPr>
      <w:r w:rsidRPr="00FF7ACD">
        <w:rPr>
          <w:rFonts w:ascii="Arial" w:eastAsia="Arial" w:hAnsi="Arial" w:cs="David"/>
          <w:b/>
          <w:bCs/>
          <w:rtl/>
        </w:rPr>
        <w:t>כלי הערכה</w:t>
      </w:r>
      <w:r w:rsidRPr="00FF7ACD">
        <w:rPr>
          <w:rFonts w:ascii="Arial" w:eastAsia="Arial" w:hAnsi="Arial" w:cs="David"/>
          <w:b/>
          <w:bCs/>
          <w:rtl/>
          <w:lang w:bidi="ar-SA"/>
        </w:rPr>
        <w:t>:</w:t>
      </w:r>
      <w:r w:rsidRPr="00FF7ACD">
        <w:rPr>
          <w:rFonts w:ascii="Arial" w:eastAsia="Arial" w:hAnsi="Arial" w:cs="David" w:hint="cs"/>
          <w:rtl/>
          <w:lang w:bidi="ar-SA"/>
        </w:rPr>
        <w:t xml:space="preserve"> </w:t>
      </w:r>
      <w:r w:rsidRPr="00FF7ACD">
        <w:rPr>
          <w:rFonts w:ascii="Arial" w:eastAsia="Arial" w:hAnsi="Arial" w:cs="David" w:hint="cs"/>
          <w:rtl/>
        </w:rPr>
        <w:t>האבחון נערך על ידי מגוון גירויים משחקיים שפתיים בסיטואציות תקשורתיות מגוונות</w:t>
      </w:r>
      <w:r w:rsidRPr="00FF7ACD">
        <w:rPr>
          <w:rFonts w:ascii="Arial" w:eastAsia="Arial" w:hAnsi="Arial" w:cs="David" w:hint="cs"/>
          <w:rtl/>
          <w:lang w:bidi="ar-SA"/>
        </w:rPr>
        <w:t xml:space="preserve">, </w:t>
      </w:r>
      <w:r w:rsidRPr="00FF7ACD">
        <w:rPr>
          <w:rFonts w:ascii="Arial" w:eastAsia="Arial" w:hAnsi="Arial" w:cs="David" w:hint="cs"/>
          <w:rtl/>
        </w:rPr>
        <w:t>וכן בעזרת מטלות שפתיות המתאימות לגילה</w:t>
      </w:r>
      <w:r w:rsidRPr="00FF7ACD">
        <w:rPr>
          <w:rFonts w:ascii="Arial" w:eastAsia="Arial" w:hAnsi="Arial" w:cs="David" w:hint="cs"/>
          <w:rtl/>
          <w:lang w:bidi="ar-SA"/>
        </w:rPr>
        <w:t xml:space="preserve">. </w:t>
      </w:r>
      <w:r w:rsidRPr="00FF7ACD">
        <w:rPr>
          <w:rFonts w:ascii="Arial" w:eastAsia="Arial" w:hAnsi="Arial" w:cs="David" w:hint="cs"/>
          <w:rtl/>
        </w:rPr>
        <w:t>בנוסף, בוצעה תצפית על משחק משותף עם האם על הרצפה עם מגוון גירויים וכן תצפית על פעילות עם האם ליד השולחן.</w:t>
      </w:r>
    </w:p>
    <w:p w14:paraId="74BD796A" w14:textId="77777777" w:rsidR="00FF7ACD" w:rsidRPr="00FF7ACD" w:rsidRDefault="00FF7ACD" w:rsidP="00FF7ACD">
      <w:pPr>
        <w:widowControl w:val="0"/>
        <w:autoSpaceDE w:val="0"/>
        <w:autoSpaceDN w:val="0"/>
        <w:bidi/>
        <w:spacing w:after="0" w:line="480" w:lineRule="auto"/>
        <w:rPr>
          <w:rFonts w:ascii="Arial" w:eastAsia="Arial" w:hAnsi="Arial" w:cs="David"/>
          <w:b/>
          <w:bCs/>
          <w:rtl/>
          <w:lang w:bidi="ar-SA"/>
        </w:rPr>
      </w:pPr>
    </w:p>
    <w:p w14:paraId="23E7CAAD" w14:textId="77777777" w:rsidR="00FF7ACD" w:rsidRPr="00FF7ACD" w:rsidRDefault="00FF7ACD" w:rsidP="00FF7ACD">
      <w:pPr>
        <w:widowControl w:val="0"/>
        <w:autoSpaceDE w:val="0"/>
        <w:autoSpaceDN w:val="0"/>
        <w:bidi/>
        <w:spacing w:after="0" w:line="480" w:lineRule="auto"/>
        <w:rPr>
          <w:rFonts w:ascii="Arial" w:eastAsia="Arial" w:hAnsi="Arial" w:cs="David"/>
          <w:b/>
          <w:bCs/>
          <w:rtl/>
          <w:lang w:bidi="ar-SA"/>
        </w:rPr>
      </w:pPr>
    </w:p>
    <w:p w14:paraId="0E57095F" w14:textId="77777777" w:rsidR="00FF7ACD" w:rsidRPr="00FF7ACD" w:rsidRDefault="00FF7ACD" w:rsidP="00FF7ACD">
      <w:pPr>
        <w:widowControl w:val="0"/>
        <w:autoSpaceDE w:val="0"/>
        <w:autoSpaceDN w:val="0"/>
        <w:bidi/>
        <w:spacing w:after="0" w:line="480" w:lineRule="auto"/>
        <w:rPr>
          <w:rFonts w:ascii="Arial" w:eastAsia="Arial" w:hAnsi="Arial" w:cs="David"/>
          <w:b/>
          <w:bCs/>
          <w:rtl/>
          <w:lang w:bidi="ar-SA"/>
        </w:rPr>
      </w:pPr>
      <w:r w:rsidRPr="00FF7ACD">
        <w:rPr>
          <w:rFonts w:ascii="Arial" w:eastAsia="Arial" w:hAnsi="Arial" w:cs="David" w:hint="cs"/>
          <w:b/>
          <w:bCs/>
          <w:rtl/>
        </w:rPr>
        <w:t>ממצאי האבחון</w:t>
      </w:r>
      <w:r w:rsidRPr="00FF7ACD">
        <w:rPr>
          <w:rFonts w:ascii="Arial" w:eastAsia="Arial" w:hAnsi="Arial" w:cs="David" w:hint="cs"/>
          <w:b/>
          <w:bCs/>
          <w:rtl/>
          <w:lang w:bidi="ar-SA"/>
        </w:rPr>
        <w:t>:</w:t>
      </w:r>
    </w:p>
    <w:p w14:paraId="3C0F2FAB" w14:textId="16F15434" w:rsidR="00FF7ACD" w:rsidRPr="00FF7ACD" w:rsidRDefault="00FF7ACD" w:rsidP="00FF7ACD">
      <w:pPr>
        <w:widowControl w:val="0"/>
        <w:autoSpaceDE w:val="0"/>
        <w:autoSpaceDN w:val="0"/>
        <w:bidi/>
        <w:spacing w:after="0" w:line="480" w:lineRule="auto"/>
        <w:rPr>
          <w:rFonts w:ascii="Arial" w:eastAsia="Arial" w:hAnsi="Arial" w:cs="David"/>
          <w:rtl/>
        </w:rPr>
      </w:pPr>
      <w:r w:rsidRPr="00FF7ACD">
        <w:rPr>
          <w:rFonts w:ascii="Arial" w:eastAsia="Arial" w:hAnsi="Arial" w:cs="David" w:hint="cs"/>
          <w:u w:val="single"/>
          <w:rtl/>
        </w:rPr>
        <w:t>תקשורת ויכולת פרגמטית</w:t>
      </w:r>
      <w:r w:rsidRPr="00FF7ACD">
        <w:rPr>
          <w:rFonts w:ascii="Arial" w:eastAsia="Arial" w:hAnsi="Arial" w:cs="David" w:hint="cs"/>
          <w:rtl/>
          <w:lang w:bidi="ar-SA"/>
        </w:rPr>
        <w:t xml:space="preserve">: </w:t>
      </w:r>
      <w:r w:rsidRPr="00FF7ACD">
        <w:rPr>
          <w:rFonts w:ascii="Arial" w:eastAsia="Arial" w:hAnsi="Arial" w:cs="David" w:hint="cs"/>
          <w:rtl/>
        </w:rPr>
        <w:t xml:space="preserve">במהלך האינטראקציה האבחונית </w:t>
      </w:r>
      <w:r>
        <w:rPr>
          <w:rFonts w:ascii="Arial" w:eastAsia="Arial" w:hAnsi="Arial" w:cs="David" w:hint="cs"/>
          <w:rtl/>
        </w:rPr>
        <w:t>ישראלה</w:t>
      </w:r>
      <w:r w:rsidRPr="00FF7ACD">
        <w:rPr>
          <w:rFonts w:ascii="Arial" w:eastAsia="Arial" w:hAnsi="Arial" w:cs="David" w:hint="cs"/>
          <w:rtl/>
        </w:rPr>
        <w:t xml:space="preserve"> הראתה עניין מוגבר במשחקים והרבתה להעסיק את עצמה באופן עצמאי</w:t>
      </w:r>
      <w:r w:rsidRPr="00FF7ACD">
        <w:rPr>
          <w:rFonts w:ascii="Arial" w:eastAsia="Arial" w:hAnsi="Arial" w:cs="David" w:hint="cs"/>
          <w:rtl/>
          <w:lang w:bidi="ar-SA"/>
        </w:rPr>
        <w:t>.</w:t>
      </w:r>
      <w:r w:rsidRPr="00FF7ACD">
        <w:rPr>
          <w:rFonts w:ascii="Arial" w:eastAsia="Arial" w:hAnsi="Arial" w:cs="David" w:hint="cs"/>
          <w:rtl/>
        </w:rPr>
        <w:t xml:space="preserve"> נראו קשיים ביכולות קשר ותקשורת ראשוניות אשר התבטאו בהיענות וההדיות דלים, </w:t>
      </w:r>
      <w:proofErr w:type="spellStart"/>
      <w:r w:rsidRPr="00FF7ACD">
        <w:rPr>
          <w:rFonts w:ascii="Arial" w:eastAsia="Arial" w:hAnsi="Arial" w:cs="David" w:hint="cs"/>
          <w:rtl/>
        </w:rPr>
        <w:t>בגם</w:t>
      </w:r>
      <w:proofErr w:type="spellEnd"/>
      <w:r w:rsidRPr="00FF7ACD">
        <w:rPr>
          <w:rFonts w:ascii="Arial" w:eastAsia="Arial" w:hAnsi="Arial" w:cs="David" w:hint="cs"/>
          <w:rtl/>
        </w:rPr>
        <w:t xml:space="preserve"> עם המאבחנת וגם </w:t>
      </w:r>
      <w:proofErr w:type="spellStart"/>
      <w:r w:rsidRPr="00FF7ACD">
        <w:rPr>
          <w:rFonts w:ascii="Arial" w:eastAsia="Arial" w:hAnsi="Arial" w:cs="David" w:hint="cs"/>
          <w:rtl/>
        </w:rPr>
        <w:t>ען</w:t>
      </w:r>
      <w:proofErr w:type="spellEnd"/>
      <w:r w:rsidRPr="00FF7ACD">
        <w:rPr>
          <w:rFonts w:ascii="Arial" w:eastAsia="Arial" w:hAnsi="Arial" w:cs="David" w:hint="cs"/>
          <w:rtl/>
        </w:rPr>
        <w:t xml:space="preserve"> האם, בעיקר על רקע של צרכים. נראתה מעט החפצה של לקיחת יד האם לצורך עזרה. לא נראו כוונות תקשורתיות ראשונות של מחאה ובקשה לצרכיה. לא נצפו כוונות </w:t>
      </w:r>
      <w:proofErr w:type="spellStart"/>
      <w:r w:rsidRPr="00FF7ACD">
        <w:rPr>
          <w:rFonts w:ascii="Arial" w:eastAsia="Arial" w:hAnsi="Arial" w:cs="David" w:hint="cs"/>
          <w:rtl/>
        </w:rPr>
        <w:t>תקשוריות</w:t>
      </w:r>
      <w:proofErr w:type="spellEnd"/>
      <w:r w:rsidRPr="00FF7ACD">
        <w:rPr>
          <w:rFonts w:ascii="Arial" w:eastAsia="Arial" w:hAnsi="Arial" w:cs="David" w:hint="cs"/>
          <w:rtl/>
        </w:rPr>
        <w:t xml:space="preserve"> גבוהות יותר. קשר העין מועט מאוד. מעט מאוד </w:t>
      </w:r>
      <w:proofErr w:type="spellStart"/>
      <w:r w:rsidRPr="00FF7ACD">
        <w:rPr>
          <w:rFonts w:ascii="Arial" w:eastAsia="Arial" w:hAnsi="Arial" w:cs="David" w:hint="cs"/>
          <w:rtl/>
        </w:rPr>
        <w:t>יזימת</w:t>
      </w:r>
      <w:proofErr w:type="spellEnd"/>
      <w:r w:rsidRPr="00FF7ACD">
        <w:rPr>
          <w:rFonts w:ascii="Arial" w:eastAsia="Arial" w:hAnsi="Arial" w:cs="David" w:hint="cs"/>
          <w:rtl/>
        </w:rPr>
        <w:t xml:space="preserve"> תקשורת ומעט הנאה מקשר. נראה אפקט שטוח של הבעות הפנים במהלך האבחון. יש לבחון לעומק את יכולות הקשר של </w:t>
      </w:r>
      <w:r>
        <w:rPr>
          <w:rFonts w:ascii="Arial" w:eastAsia="Arial" w:hAnsi="Arial" w:cs="David" w:hint="cs"/>
          <w:rtl/>
        </w:rPr>
        <w:t>ישראלה</w:t>
      </w:r>
      <w:r w:rsidRPr="00FF7ACD">
        <w:rPr>
          <w:rFonts w:ascii="Arial" w:eastAsia="Arial" w:hAnsi="Arial" w:cs="David" w:hint="cs"/>
          <w:rtl/>
        </w:rPr>
        <w:t xml:space="preserve"> על רקע ממצאי אבחון זה.</w:t>
      </w:r>
      <w:r w:rsidRPr="00FF7ACD">
        <w:rPr>
          <w:rFonts w:ascii="Arial" w:eastAsia="Arial" w:hAnsi="Arial" w:cs="David" w:hint="cs"/>
          <w:rtl/>
          <w:lang w:bidi="ar-SA"/>
        </w:rPr>
        <w:t xml:space="preserve"> </w:t>
      </w:r>
    </w:p>
    <w:p w14:paraId="2DA488C4" w14:textId="77777777" w:rsidR="00FF7ACD" w:rsidRPr="00FF7ACD" w:rsidRDefault="00FF7ACD" w:rsidP="00FF7ACD">
      <w:pPr>
        <w:widowControl w:val="0"/>
        <w:autoSpaceDE w:val="0"/>
        <w:autoSpaceDN w:val="0"/>
        <w:bidi/>
        <w:spacing w:after="0" w:line="480" w:lineRule="auto"/>
        <w:rPr>
          <w:rFonts w:ascii="Arial" w:eastAsia="Arial" w:hAnsi="Arial" w:cs="David"/>
          <w:color w:val="FF0000"/>
          <w:rtl/>
          <w:lang w:bidi="ar-SA"/>
        </w:rPr>
      </w:pPr>
    </w:p>
    <w:p w14:paraId="1C1F9249" w14:textId="14299D6F" w:rsidR="00FF7ACD" w:rsidRPr="00FF7ACD" w:rsidRDefault="00FF7ACD" w:rsidP="00FF7ACD">
      <w:pPr>
        <w:widowControl w:val="0"/>
        <w:autoSpaceDE w:val="0"/>
        <w:autoSpaceDN w:val="0"/>
        <w:bidi/>
        <w:spacing w:after="0" w:line="480" w:lineRule="auto"/>
        <w:rPr>
          <w:rFonts w:ascii="Arial" w:eastAsia="Arial" w:hAnsi="Arial" w:cs="David"/>
          <w:rtl/>
          <w:lang w:bidi="ar-SA"/>
        </w:rPr>
      </w:pPr>
      <w:r w:rsidRPr="00FF7ACD">
        <w:rPr>
          <w:rFonts w:ascii="Arial" w:eastAsia="Arial" w:hAnsi="Arial" w:cs="David" w:hint="cs"/>
          <w:u w:val="single"/>
          <w:rtl/>
        </w:rPr>
        <w:t>משחק</w:t>
      </w:r>
      <w:r w:rsidRPr="00FF7ACD">
        <w:rPr>
          <w:rFonts w:ascii="Arial" w:eastAsia="Arial" w:hAnsi="Arial" w:cs="David" w:hint="cs"/>
          <w:u w:val="single"/>
          <w:rtl/>
          <w:lang w:bidi="ar-SA"/>
        </w:rPr>
        <w:t xml:space="preserve">: </w:t>
      </w:r>
      <w:r w:rsidRPr="00FF7ACD">
        <w:rPr>
          <w:rFonts w:ascii="Arial" w:eastAsia="Arial" w:hAnsi="Arial" w:cs="David" w:hint="cs"/>
          <w:rtl/>
        </w:rPr>
        <w:t xml:space="preserve">במהלך האבחון נבדק משחק פונקציונלי ראשוני </w:t>
      </w:r>
      <w:r w:rsidRPr="00FF7ACD">
        <w:rPr>
          <w:rFonts w:ascii="Arial" w:eastAsia="Arial" w:hAnsi="Arial" w:cs="David" w:hint="cs"/>
          <w:rtl/>
          <w:lang w:bidi="ar-SA"/>
        </w:rPr>
        <w:t>(</w:t>
      </w:r>
      <w:r w:rsidRPr="00FF7ACD">
        <w:rPr>
          <w:rFonts w:ascii="Arial" w:eastAsia="Arial" w:hAnsi="Arial" w:cs="David" w:hint="cs"/>
          <w:rtl/>
        </w:rPr>
        <w:t>הרכבות עץ</w:t>
      </w:r>
      <w:r w:rsidRPr="00FF7ACD">
        <w:rPr>
          <w:rFonts w:ascii="Arial" w:eastAsia="Arial" w:hAnsi="Arial" w:cs="David" w:hint="cs"/>
          <w:rtl/>
          <w:lang w:bidi="ar-SA"/>
        </w:rPr>
        <w:t xml:space="preserve">, </w:t>
      </w:r>
      <w:r w:rsidRPr="00FF7ACD">
        <w:rPr>
          <w:rFonts w:ascii="Arial" w:eastAsia="Arial" w:hAnsi="Arial" w:cs="David" w:hint="cs"/>
          <w:rtl/>
        </w:rPr>
        <w:t>קוביות, לוטו</w:t>
      </w:r>
      <w:r w:rsidRPr="00FF7ACD">
        <w:rPr>
          <w:rFonts w:ascii="Arial" w:eastAsia="Arial" w:hAnsi="Arial" w:cs="David" w:hint="cs"/>
          <w:rtl/>
          <w:lang w:bidi="ar-SA"/>
        </w:rPr>
        <w:t xml:space="preserve">) </w:t>
      </w:r>
      <w:r w:rsidRPr="00FF7ACD">
        <w:rPr>
          <w:rFonts w:ascii="Arial" w:eastAsia="Arial" w:hAnsi="Arial" w:cs="David" w:hint="cs"/>
          <w:rtl/>
        </w:rPr>
        <w:t>ומשחק סימבולי (בעלי חיים</w:t>
      </w:r>
      <w:r w:rsidRPr="00FF7ACD">
        <w:rPr>
          <w:rFonts w:ascii="Arial" w:eastAsia="Arial" w:hAnsi="Arial" w:cs="David" w:hint="cs"/>
          <w:rtl/>
          <w:lang w:bidi="ar-SA"/>
        </w:rPr>
        <w:t xml:space="preserve">, </w:t>
      </w:r>
      <w:r w:rsidRPr="00FF7ACD">
        <w:rPr>
          <w:rFonts w:ascii="Arial" w:eastAsia="Arial" w:hAnsi="Arial" w:cs="David" w:hint="cs"/>
          <w:rtl/>
        </w:rPr>
        <w:t>פירות וירקות מפלסטיק, כלי אוכל</w:t>
      </w:r>
      <w:r w:rsidRPr="00FF7ACD">
        <w:rPr>
          <w:rFonts w:ascii="Arial" w:eastAsia="Arial" w:hAnsi="Arial" w:cs="David" w:hint="cs"/>
          <w:rtl/>
          <w:lang w:bidi="ar-SA"/>
        </w:rPr>
        <w:t xml:space="preserve">) </w:t>
      </w:r>
      <w:r w:rsidRPr="00FF7ACD">
        <w:rPr>
          <w:rFonts w:ascii="Arial" w:eastAsia="Arial" w:hAnsi="Arial" w:cs="David" w:hint="cs"/>
          <w:rtl/>
        </w:rPr>
        <w:t>ומשחק חקרני</w:t>
      </w:r>
      <w:r w:rsidRPr="00FF7ACD">
        <w:rPr>
          <w:rFonts w:ascii="Arial" w:eastAsia="Arial" w:hAnsi="Arial" w:cs="David" w:hint="cs"/>
          <w:rtl/>
          <w:lang w:bidi="ar-SA"/>
        </w:rPr>
        <w:t xml:space="preserve">. </w:t>
      </w:r>
      <w:r>
        <w:rPr>
          <w:rFonts w:ascii="Arial" w:eastAsia="Arial" w:hAnsi="Arial" w:cs="David" w:hint="cs"/>
          <w:rtl/>
        </w:rPr>
        <w:t>ישראלה</w:t>
      </w:r>
      <w:r w:rsidRPr="00FF7ACD">
        <w:rPr>
          <w:rFonts w:ascii="Arial" w:eastAsia="Arial" w:hAnsi="Arial" w:cs="David" w:hint="cs"/>
          <w:rtl/>
        </w:rPr>
        <w:t xml:space="preserve"> הראתה תפקוד שאינו תואם גיל במשחקים הפונקציונליים אך ההורים שיתפו כי </w:t>
      </w:r>
      <w:r>
        <w:rPr>
          <w:rFonts w:ascii="Arial" w:eastAsia="Arial" w:hAnsi="Arial" w:cs="David" w:hint="cs"/>
          <w:rtl/>
        </w:rPr>
        <w:t>ישראלה</w:t>
      </w:r>
      <w:r w:rsidRPr="00FF7ACD">
        <w:rPr>
          <w:rFonts w:ascii="Arial" w:eastAsia="Arial" w:hAnsi="Arial" w:cs="David" w:hint="cs"/>
          <w:rtl/>
        </w:rPr>
        <w:t xml:space="preserve"> משחקת יותר בפעילות זו בביתה. היא התקשתה למלא אחר הפונקציה של המשחק ולעקוב אחר חוקיות ראשונית וניכר כי מעוניינת לשחק בתחומי העניין שלה (כלי אוכל, מאכלים). מבחינת המשחק הסימבולי</w:t>
      </w:r>
      <w:r w:rsidRPr="00FF7ACD">
        <w:rPr>
          <w:rFonts w:ascii="Arial" w:eastAsia="Arial" w:hAnsi="Arial" w:cs="David" w:hint="cs"/>
          <w:rtl/>
          <w:lang w:bidi="ar-SA"/>
        </w:rPr>
        <w:t xml:space="preserve">, </w:t>
      </w:r>
      <w:r>
        <w:rPr>
          <w:rFonts w:ascii="Arial" w:eastAsia="Arial" w:hAnsi="Arial" w:cs="David" w:hint="cs"/>
          <w:rtl/>
        </w:rPr>
        <w:t>ישראלה</w:t>
      </w:r>
      <w:r w:rsidRPr="00FF7ACD">
        <w:rPr>
          <w:rFonts w:ascii="Arial" w:eastAsia="Arial" w:hAnsi="Arial" w:cs="David" w:hint="cs"/>
          <w:rtl/>
        </w:rPr>
        <w:t xml:space="preserve"> הראתה הפעלת פרטי המשחק והסמלתם והראתה בהם עניין רב</w:t>
      </w:r>
      <w:r w:rsidRPr="00FF7ACD">
        <w:rPr>
          <w:rFonts w:ascii="Arial" w:eastAsia="Arial" w:hAnsi="Arial" w:cs="David" w:hint="cs"/>
          <w:rtl/>
          <w:lang w:bidi="ar-SA"/>
        </w:rPr>
        <w:t xml:space="preserve">. </w:t>
      </w:r>
      <w:r w:rsidRPr="00FF7ACD">
        <w:rPr>
          <w:rFonts w:ascii="Arial" w:eastAsia="Arial" w:hAnsi="Arial" w:cs="David" w:hint="cs"/>
          <w:rtl/>
        </w:rPr>
        <w:t>במהלך האבחון</w:t>
      </w:r>
      <w:r w:rsidRPr="00FF7ACD">
        <w:rPr>
          <w:rFonts w:ascii="Arial" w:eastAsia="Arial" w:hAnsi="Arial" w:cs="David" w:hint="cs"/>
          <w:rtl/>
          <w:lang w:bidi="ar-SA"/>
        </w:rPr>
        <w:t xml:space="preserve">, </w:t>
      </w:r>
      <w:r w:rsidRPr="00FF7ACD">
        <w:rPr>
          <w:rFonts w:ascii="Arial" w:eastAsia="Arial" w:hAnsi="Arial" w:cs="David" w:hint="cs"/>
          <w:rtl/>
        </w:rPr>
        <w:t xml:space="preserve">נראה שימוש </w:t>
      </w:r>
      <w:proofErr w:type="spellStart"/>
      <w:r w:rsidRPr="00FF7ACD">
        <w:rPr>
          <w:rFonts w:ascii="Arial" w:eastAsia="Arial" w:hAnsi="Arial" w:cs="David" w:hint="cs"/>
          <w:rtl/>
        </w:rPr>
        <w:t>מוסמל</w:t>
      </w:r>
      <w:proofErr w:type="spellEnd"/>
      <w:r w:rsidRPr="00FF7ACD">
        <w:rPr>
          <w:rFonts w:ascii="Arial" w:eastAsia="Arial" w:hAnsi="Arial" w:cs="David" w:hint="cs"/>
          <w:rtl/>
        </w:rPr>
        <w:t xml:space="preserve"> בעיקר בחפצים - כמו כלי אוכל והאכלת עצמה בכלים אלה. </w:t>
      </w:r>
      <w:r>
        <w:rPr>
          <w:rFonts w:ascii="Arial" w:eastAsia="Arial" w:hAnsi="Arial" w:cs="David" w:hint="cs"/>
          <w:rtl/>
        </w:rPr>
        <w:t>ישראלה</w:t>
      </w:r>
      <w:r w:rsidRPr="00FF7ACD">
        <w:rPr>
          <w:rFonts w:ascii="Arial" w:eastAsia="Arial" w:hAnsi="Arial" w:cs="David" w:hint="cs"/>
          <w:rtl/>
        </w:rPr>
        <w:t xml:space="preserve"> הראתה נטייה למשחק עצמאי והתנגדה לפעילות הדדית עם המאבחנת או הוריה.</w:t>
      </w:r>
      <w:r w:rsidRPr="00FF7ACD">
        <w:rPr>
          <w:rFonts w:ascii="Arial" w:eastAsia="Arial" w:hAnsi="Arial" w:cs="David"/>
          <w:rtl/>
        </w:rPr>
        <w:br/>
      </w:r>
      <w:r w:rsidRPr="00FF7ACD">
        <w:rPr>
          <w:rFonts w:ascii="Arial" w:eastAsia="Arial" w:hAnsi="Arial" w:cs="David" w:hint="cs"/>
          <w:rtl/>
        </w:rPr>
        <w:t>ניתן להתרשם מפער ביחס לבני גילה בתחום המשחק הסימבולי ופער משמעותי בתחום המשחק הדדי.</w:t>
      </w:r>
    </w:p>
    <w:p w14:paraId="023BAE26" w14:textId="77777777" w:rsidR="00FF7ACD" w:rsidRPr="00FF7ACD" w:rsidRDefault="00FF7ACD" w:rsidP="00FF7ACD">
      <w:pPr>
        <w:widowControl w:val="0"/>
        <w:autoSpaceDE w:val="0"/>
        <w:autoSpaceDN w:val="0"/>
        <w:bidi/>
        <w:spacing w:after="0" w:line="480" w:lineRule="auto"/>
        <w:rPr>
          <w:rFonts w:ascii="Arial" w:eastAsia="Arial" w:hAnsi="Arial" w:cs="David"/>
          <w:rtl/>
          <w:lang w:bidi="ar-SA"/>
        </w:rPr>
      </w:pPr>
    </w:p>
    <w:p w14:paraId="4694A10D" w14:textId="6C99E90A" w:rsidR="00FF7ACD" w:rsidRPr="00FF7ACD" w:rsidRDefault="00FF7ACD" w:rsidP="00FF7ACD">
      <w:pPr>
        <w:widowControl w:val="0"/>
        <w:autoSpaceDE w:val="0"/>
        <w:autoSpaceDN w:val="0"/>
        <w:bidi/>
        <w:spacing w:after="0" w:line="480" w:lineRule="auto"/>
        <w:rPr>
          <w:rFonts w:ascii="Arial" w:eastAsia="Arial" w:hAnsi="Arial" w:cs="David"/>
          <w:u w:val="single"/>
          <w:rtl/>
          <w:lang w:bidi="ar-SA"/>
        </w:rPr>
      </w:pPr>
      <w:r w:rsidRPr="00FF7ACD">
        <w:rPr>
          <w:rFonts w:ascii="Arial" w:eastAsia="Arial" w:hAnsi="Arial" w:cs="David" w:hint="cs"/>
          <w:u w:val="single"/>
          <w:rtl/>
        </w:rPr>
        <w:t>הבנת השפה</w:t>
      </w:r>
      <w:r w:rsidRPr="00FF7ACD">
        <w:rPr>
          <w:rFonts w:ascii="Arial" w:eastAsia="Arial" w:hAnsi="Arial" w:cs="David" w:hint="cs"/>
          <w:u w:val="single"/>
          <w:rtl/>
          <w:lang w:bidi="ar-SA"/>
        </w:rPr>
        <w:t xml:space="preserve">: </w:t>
      </w:r>
      <w:r>
        <w:rPr>
          <w:rFonts w:ascii="Arial" w:eastAsia="Arial" w:hAnsi="Arial" w:cs="David" w:hint="cs"/>
          <w:rtl/>
        </w:rPr>
        <w:t>ישראלה</w:t>
      </w:r>
      <w:r w:rsidRPr="00FF7ACD">
        <w:rPr>
          <w:rFonts w:ascii="Arial" w:eastAsia="Arial" w:hAnsi="Arial" w:cs="David" w:hint="cs"/>
          <w:rtl/>
        </w:rPr>
        <w:t xml:space="preserve"> הראתה קושי בהיענות לשותף התקשורת ומכאן קשה מאוד לבצע אבחנה מבדלת בין יכולות הקשר לבין יכולות הבנת השפה. כאשר ניתנו ל</w:t>
      </w:r>
      <w:r>
        <w:rPr>
          <w:rFonts w:ascii="Arial" w:eastAsia="Arial" w:hAnsi="Arial" w:cs="David" w:hint="cs"/>
          <w:rtl/>
        </w:rPr>
        <w:t>ישראלה</w:t>
      </w:r>
      <w:r w:rsidRPr="00FF7ACD">
        <w:rPr>
          <w:rFonts w:ascii="Arial" w:eastAsia="Arial" w:hAnsi="Arial" w:cs="David" w:hint="cs"/>
          <w:rtl/>
        </w:rPr>
        <w:t xml:space="preserve"> הוראות פשוטות </w:t>
      </w:r>
      <w:proofErr w:type="spellStart"/>
      <w:r w:rsidRPr="00FF7ACD">
        <w:rPr>
          <w:rFonts w:ascii="Arial" w:eastAsia="Arial" w:hAnsi="Arial" w:cs="David" w:hint="cs"/>
          <w:rtl/>
        </w:rPr>
        <w:t>מיידיות</w:t>
      </w:r>
      <w:proofErr w:type="spellEnd"/>
      <w:r w:rsidRPr="00FF7ACD">
        <w:rPr>
          <w:rFonts w:ascii="Arial" w:eastAsia="Arial" w:hAnsi="Arial" w:cs="David" w:hint="cs"/>
          <w:rtl/>
        </w:rPr>
        <w:t xml:space="preserve"> עם חפצים מוכרים (תראי לי אף, תביא לי מכונית, שימי פה כדור, תביאי </w:t>
      </w:r>
      <w:proofErr w:type="spellStart"/>
      <w:r w:rsidRPr="00FF7ACD">
        <w:rPr>
          <w:rFonts w:ascii="Arial" w:eastAsia="Arial" w:hAnsi="Arial" w:cs="David" w:hint="cs"/>
          <w:rtl/>
        </w:rPr>
        <w:t>לאמא</w:t>
      </w:r>
      <w:proofErr w:type="spellEnd"/>
      <w:r w:rsidRPr="00FF7ACD">
        <w:rPr>
          <w:rFonts w:ascii="Arial" w:eastAsia="Arial" w:hAnsi="Arial" w:cs="David" w:hint="cs"/>
          <w:rtl/>
        </w:rPr>
        <w:t xml:space="preserve"> סוס), </w:t>
      </w:r>
      <w:r>
        <w:rPr>
          <w:rFonts w:ascii="Arial" w:eastAsia="Arial" w:hAnsi="Arial" w:cs="David" w:hint="cs"/>
          <w:rtl/>
        </w:rPr>
        <w:t>ישראלה</w:t>
      </w:r>
      <w:r w:rsidRPr="00FF7ACD">
        <w:rPr>
          <w:rFonts w:ascii="Arial" w:eastAsia="Arial" w:hAnsi="Arial" w:cs="David" w:hint="cs"/>
          <w:rtl/>
        </w:rPr>
        <w:t xml:space="preserve"> לא הראתה היענות ולכן לא ניתן היה להעיד במסגרת אבחון זה על יכולות הבנת השפה. </w:t>
      </w:r>
    </w:p>
    <w:p w14:paraId="4EF340DF" w14:textId="77777777" w:rsidR="00FF7ACD" w:rsidRPr="00FF7ACD" w:rsidRDefault="00FF7ACD" w:rsidP="00FF7ACD">
      <w:pPr>
        <w:widowControl w:val="0"/>
        <w:autoSpaceDE w:val="0"/>
        <w:autoSpaceDN w:val="0"/>
        <w:bidi/>
        <w:spacing w:after="0" w:line="480" w:lineRule="auto"/>
        <w:rPr>
          <w:rFonts w:ascii="Arial" w:eastAsia="Arial" w:hAnsi="Arial" w:cs="David"/>
          <w:color w:val="FF0000"/>
          <w:rtl/>
          <w:lang w:bidi="ar-SA"/>
        </w:rPr>
      </w:pPr>
    </w:p>
    <w:p w14:paraId="650C90FD" w14:textId="526D1FF8" w:rsidR="00FF7ACD" w:rsidRPr="00FF7ACD" w:rsidRDefault="00FF7ACD" w:rsidP="00FF7ACD">
      <w:pPr>
        <w:widowControl w:val="0"/>
        <w:autoSpaceDE w:val="0"/>
        <w:autoSpaceDN w:val="0"/>
        <w:bidi/>
        <w:spacing w:after="0" w:line="480" w:lineRule="auto"/>
        <w:rPr>
          <w:rFonts w:ascii="Arial" w:eastAsia="Arial" w:hAnsi="Arial" w:cs="David"/>
          <w:b/>
          <w:bCs/>
          <w:color w:val="FF0000"/>
          <w:u w:val="single"/>
          <w:rtl/>
          <w:lang w:bidi="ar-SA"/>
        </w:rPr>
      </w:pPr>
      <w:r w:rsidRPr="00FF7ACD">
        <w:rPr>
          <w:rFonts w:ascii="Arial" w:eastAsia="Arial" w:hAnsi="Arial" w:cs="David" w:hint="cs"/>
          <w:u w:val="single"/>
          <w:rtl/>
        </w:rPr>
        <w:t>הבעת השפה</w:t>
      </w:r>
      <w:r w:rsidRPr="00FF7ACD">
        <w:rPr>
          <w:rFonts w:ascii="Arial" w:eastAsia="Arial" w:hAnsi="Arial" w:cs="David" w:hint="cs"/>
          <w:u w:val="single"/>
          <w:rtl/>
          <w:lang w:bidi="ar-SA"/>
        </w:rPr>
        <w:t>:</w:t>
      </w:r>
      <w:r w:rsidRPr="00FF7ACD">
        <w:rPr>
          <w:rFonts w:ascii="Arial" w:eastAsia="Arial" w:hAnsi="Arial" w:cs="David" w:hint="cs"/>
          <w:b/>
          <w:bCs/>
          <w:u w:val="single"/>
          <w:rtl/>
          <w:lang w:bidi="ar-SA"/>
        </w:rPr>
        <w:t xml:space="preserve"> </w:t>
      </w:r>
      <w:r w:rsidRPr="00FF7ACD">
        <w:rPr>
          <w:rFonts w:ascii="Arial" w:eastAsia="Arial" w:hAnsi="Arial" w:cs="David" w:hint="cs"/>
          <w:rtl/>
        </w:rPr>
        <w:t>במהלך המפגש האבחוני נשמעו מעט מאוד הפקות קוליות. לא נשמעו הפקות מילוליות.</w:t>
      </w:r>
      <w:r w:rsidRPr="00FF7ACD">
        <w:rPr>
          <w:rFonts w:ascii="Arial" w:eastAsia="Arial" w:hAnsi="Arial" w:cs="David"/>
          <w:rtl/>
          <w:lang w:bidi="ar-SA"/>
        </w:rPr>
        <w:br/>
      </w:r>
      <w:r w:rsidRPr="00FF7ACD">
        <w:rPr>
          <w:rFonts w:ascii="Arial" w:eastAsia="Arial" w:hAnsi="Arial" w:cs="David" w:hint="cs"/>
          <w:rtl/>
          <w:lang w:bidi="ar-SA"/>
        </w:rPr>
        <w:t xml:space="preserve"> </w:t>
      </w:r>
      <w:r>
        <w:rPr>
          <w:rFonts w:ascii="Arial" w:eastAsia="Arial" w:hAnsi="Arial" w:cs="David" w:hint="cs"/>
          <w:rtl/>
        </w:rPr>
        <w:t>ישראלה</w:t>
      </w:r>
      <w:r w:rsidRPr="00FF7ACD">
        <w:rPr>
          <w:rFonts w:ascii="Arial" w:eastAsia="Arial" w:hAnsi="Arial" w:cs="David" w:hint="cs"/>
          <w:rtl/>
        </w:rPr>
        <w:t xml:space="preserve"> לא הראתה הפקת מילים לכל אורך האבחון. לא נשמעו שמות עצם ראשוניים ולא מילים תקשורתיות או </w:t>
      </w:r>
      <w:r w:rsidRPr="00FF7ACD">
        <w:rPr>
          <w:rFonts w:ascii="Arial" w:eastAsia="Arial" w:hAnsi="Arial" w:cs="David" w:hint="cs"/>
          <w:rtl/>
          <w:lang w:bidi="ar-SA"/>
        </w:rPr>
        <w:t>"</w:t>
      </w:r>
      <w:r w:rsidRPr="00FF7ACD">
        <w:rPr>
          <w:rFonts w:ascii="Arial" w:eastAsia="Arial" w:hAnsi="Arial" w:cs="David" w:hint="cs"/>
          <w:rtl/>
        </w:rPr>
        <w:t>ילדותיות</w:t>
      </w:r>
      <w:r w:rsidRPr="00FF7ACD">
        <w:rPr>
          <w:rFonts w:ascii="Arial" w:eastAsia="Arial" w:hAnsi="Arial" w:cs="David" w:hint="cs"/>
          <w:rtl/>
          <w:lang w:bidi="ar-SA"/>
        </w:rPr>
        <w:t xml:space="preserve">" </w:t>
      </w:r>
      <w:r w:rsidRPr="00FF7ACD">
        <w:rPr>
          <w:rFonts w:ascii="Arial" w:eastAsia="Arial" w:hAnsi="Arial" w:cs="David" w:hint="cs"/>
          <w:rtl/>
        </w:rPr>
        <w:t xml:space="preserve">ראשונות </w:t>
      </w:r>
      <w:r w:rsidRPr="00FF7ACD">
        <w:rPr>
          <w:rFonts w:ascii="Arial" w:eastAsia="Arial" w:hAnsi="Arial" w:cs="David" w:hint="cs"/>
          <w:rtl/>
          <w:lang w:bidi="ar-SA"/>
        </w:rPr>
        <w:t>(</w:t>
      </w:r>
      <w:r w:rsidRPr="00FF7ACD">
        <w:rPr>
          <w:rFonts w:ascii="Arial" w:eastAsia="Arial" w:hAnsi="Arial" w:cs="David" w:hint="cs"/>
          <w:rtl/>
        </w:rPr>
        <w:t>כמו</w:t>
      </w:r>
      <w:r w:rsidRPr="00FF7ACD">
        <w:rPr>
          <w:rFonts w:ascii="Arial" w:eastAsia="Arial" w:hAnsi="Arial" w:cs="David" w:hint="cs"/>
          <w:rtl/>
          <w:lang w:bidi="ar-SA"/>
        </w:rPr>
        <w:t>: "</w:t>
      </w:r>
      <w:r w:rsidRPr="00FF7ACD">
        <w:rPr>
          <w:rFonts w:ascii="Arial" w:eastAsia="Arial" w:hAnsi="Arial" w:cs="David" w:hint="cs"/>
          <w:rtl/>
        </w:rPr>
        <w:t>תן</w:t>
      </w:r>
      <w:r w:rsidRPr="00FF7ACD">
        <w:rPr>
          <w:rFonts w:ascii="Arial" w:eastAsia="Arial" w:hAnsi="Arial" w:cs="David" w:hint="cs"/>
          <w:rtl/>
          <w:lang w:bidi="ar-SA"/>
        </w:rPr>
        <w:t xml:space="preserve">, </w:t>
      </w:r>
      <w:r w:rsidRPr="00FF7ACD">
        <w:rPr>
          <w:rFonts w:ascii="Arial" w:eastAsia="Arial" w:hAnsi="Arial" w:cs="David" w:hint="cs"/>
          <w:rtl/>
        </w:rPr>
        <w:t>קח</w:t>
      </w:r>
      <w:r w:rsidRPr="00FF7ACD">
        <w:rPr>
          <w:rFonts w:ascii="Arial" w:eastAsia="Arial" w:hAnsi="Arial" w:cs="David" w:hint="cs"/>
          <w:rtl/>
          <w:lang w:bidi="ar-SA"/>
        </w:rPr>
        <w:t xml:space="preserve">, </w:t>
      </w:r>
      <w:r w:rsidRPr="00FF7ACD">
        <w:rPr>
          <w:rFonts w:ascii="Arial" w:eastAsia="Arial" w:hAnsi="Arial" w:cs="David" w:hint="cs"/>
          <w:rtl/>
        </w:rPr>
        <w:t>תביא לי</w:t>
      </w:r>
      <w:r w:rsidRPr="00FF7ACD">
        <w:rPr>
          <w:rFonts w:ascii="Arial" w:eastAsia="Arial" w:hAnsi="Arial" w:cs="David" w:hint="cs"/>
          <w:rtl/>
          <w:lang w:bidi="ar-SA"/>
        </w:rPr>
        <w:t xml:space="preserve">, </w:t>
      </w:r>
      <w:r w:rsidRPr="00FF7ACD">
        <w:rPr>
          <w:rFonts w:ascii="Arial" w:eastAsia="Arial" w:hAnsi="Arial" w:cs="David" w:hint="cs"/>
          <w:rtl/>
        </w:rPr>
        <w:t>ביי ביי</w:t>
      </w:r>
      <w:r w:rsidRPr="00FF7ACD">
        <w:rPr>
          <w:rFonts w:ascii="Arial" w:eastAsia="Arial" w:hAnsi="Arial" w:cs="David" w:hint="cs"/>
          <w:rtl/>
          <w:lang w:bidi="ar-SA"/>
        </w:rPr>
        <w:t xml:space="preserve">, </w:t>
      </w:r>
      <w:r w:rsidRPr="00FF7ACD">
        <w:rPr>
          <w:rFonts w:ascii="Arial" w:eastAsia="Arial" w:hAnsi="Arial" w:cs="David" w:hint="cs"/>
          <w:rtl/>
        </w:rPr>
        <w:t>עוד</w:t>
      </w:r>
      <w:r w:rsidRPr="00FF7ACD">
        <w:rPr>
          <w:rFonts w:ascii="Arial" w:eastAsia="Arial" w:hAnsi="Arial" w:cs="David" w:hint="cs"/>
          <w:rtl/>
          <w:lang w:bidi="ar-SA"/>
        </w:rPr>
        <w:t xml:space="preserve">, </w:t>
      </w:r>
      <w:r w:rsidRPr="00FF7ACD">
        <w:rPr>
          <w:rFonts w:ascii="Arial" w:eastAsia="Arial" w:hAnsi="Arial" w:cs="David" w:hint="cs"/>
          <w:rtl/>
        </w:rPr>
        <w:t>מים</w:t>
      </w:r>
      <w:r w:rsidRPr="00FF7ACD">
        <w:rPr>
          <w:rFonts w:ascii="Arial" w:eastAsia="Arial" w:hAnsi="Arial" w:cs="David" w:hint="cs"/>
          <w:rtl/>
          <w:lang w:bidi="ar-SA"/>
        </w:rPr>
        <w:t xml:space="preserve">, </w:t>
      </w:r>
      <w:r w:rsidRPr="00FF7ACD">
        <w:rPr>
          <w:rFonts w:ascii="Arial" w:eastAsia="Arial" w:hAnsi="Arial" w:cs="David" w:hint="cs"/>
          <w:rtl/>
        </w:rPr>
        <w:t>במבה</w:t>
      </w:r>
      <w:r w:rsidRPr="00FF7ACD">
        <w:rPr>
          <w:rFonts w:ascii="Arial" w:eastAsia="Arial" w:hAnsi="Arial" w:cs="David" w:hint="cs"/>
          <w:rtl/>
          <w:lang w:bidi="ar-SA"/>
        </w:rPr>
        <w:t xml:space="preserve">, </w:t>
      </w:r>
      <w:r w:rsidRPr="00FF7ACD">
        <w:rPr>
          <w:rFonts w:ascii="Arial" w:eastAsia="Arial" w:hAnsi="Arial" w:cs="David" w:hint="cs"/>
          <w:rtl/>
        </w:rPr>
        <w:t>מוווו</w:t>
      </w:r>
      <w:r w:rsidRPr="00FF7ACD">
        <w:rPr>
          <w:rFonts w:ascii="Arial" w:eastAsia="Arial" w:hAnsi="Arial" w:cs="David" w:hint="cs"/>
          <w:rtl/>
          <w:lang w:bidi="ar-SA"/>
        </w:rPr>
        <w:t xml:space="preserve">, </w:t>
      </w:r>
      <w:r w:rsidRPr="00FF7ACD">
        <w:rPr>
          <w:rFonts w:ascii="Arial" w:eastAsia="Arial" w:hAnsi="Arial" w:cs="David" w:hint="cs"/>
          <w:rtl/>
        </w:rPr>
        <w:t>הבהב וכד</w:t>
      </w:r>
      <w:r w:rsidRPr="00FF7ACD">
        <w:rPr>
          <w:rFonts w:ascii="Arial" w:eastAsia="Arial" w:hAnsi="Arial" w:cs="David" w:hint="cs"/>
          <w:rtl/>
          <w:lang w:bidi="ar-SA"/>
        </w:rPr>
        <w:t xml:space="preserve">'). </w:t>
      </w:r>
      <w:r w:rsidRPr="00FF7ACD">
        <w:rPr>
          <w:rFonts w:ascii="Arial" w:eastAsia="Arial" w:hAnsi="Arial" w:cs="David"/>
          <w:rtl/>
          <w:lang w:bidi="ar-SA"/>
        </w:rPr>
        <w:br/>
      </w:r>
      <w:r w:rsidRPr="00FF7ACD">
        <w:rPr>
          <w:rFonts w:ascii="Arial" w:eastAsia="Arial" w:hAnsi="Arial" w:cs="David" w:hint="cs"/>
          <w:rtl/>
        </w:rPr>
        <w:t>במהלך האבחון אף לא נצפה שימוש במלמול או ג</w:t>
      </w:r>
      <w:r w:rsidRPr="00FF7ACD">
        <w:rPr>
          <w:rFonts w:ascii="Arial" w:eastAsia="Arial" w:hAnsi="Arial" w:cs="David" w:hint="cs"/>
          <w:rtl/>
          <w:lang w:bidi="ar-SA"/>
        </w:rPr>
        <w:t>'</w:t>
      </w:r>
      <w:r w:rsidRPr="00FF7ACD">
        <w:rPr>
          <w:rFonts w:ascii="Arial" w:eastAsia="Arial" w:hAnsi="Arial" w:cs="David" w:hint="cs"/>
          <w:rtl/>
        </w:rPr>
        <w:t>רגון מגוון</w:t>
      </w:r>
      <w:r w:rsidRPr="00FF7ACD">
        <w:rPr>
          <w:rFonts w:ascii="Arial" w:eastAsia="Arial" w:hAnsi="Arial" w:cs="David" w:hint="cs"/>
          <w:rtl/>
          <w:lang w:bidi="ar-SA"/>
        </w:rPr>
        <w:t xml:space="preserve">. </w:t>
      </w:r>
      <w:r w:rsidRPr="00FF7ACD">
        <w:rPr>
          <w:rFonts w:ascii="Arial" w:eastAsia="Arial" w:hAnsi="Arial" w:cs="David" w:hint="cs"/>
          <w:rtl/>
        </w:rPr>
        <w:t xml:space="preserve">לא נשמע שימוש במלמול או </w:t>
      </w:r>
      <w:proofErr w:type="spellStart"/>
      <w:r w:rsidRPr="00FF7ACD">
        <w:rPr>
          <w:rFonts w:ascii="Arial" w:eastAsia="Arial" w:hAnsi="Arial" w:cs="David" w:hint="cs"/>
          <w:rtl/>
        </w:rPr>
        <w:t>המללה</w:t>
      </w:r>
      <w:proofErr w:type="spellEnd"/>
      <w:r w:rsidRPr="00FF7ACD">
        <w:rPr>
          <w:rFonts w:ascii="Arial" w:eastAsia="Arial" w:hAnsi="Arial" w:cs="David" w:hint="cs"/>
          <w:rtl/>
        </w:rPr>
        <w:t xml:space="preserve"> אף לא במשחק חופשי עצמאי</w:t>
      </w:r>
      <w:r w:rsidRPr="00FF7ACD">
        <w:rPr>
          <w:rFonts w:ascii="Arial" w:eastAsia="Arial" w:hAnsi="Arial" w:cs="David" w:hint="cs"/>
          <w:rtl/>
          <w:lang w:bidi="ar-SA"/>
        </w:rPr>
        <w:t xml:space="preserve">. </w:t>
      </w:r>
      <w:r w:rsidRPr="00FF7ACD">
        <w:rPr>
          <w:rFonts w:ascii="Arial" w:eastAsia="Arial" w:hAnsi="Arial" w:cs="David"/>
          <w:rtl/>
        </w:rPr>
        <w:br/>
      </w:r>
      <w:r w:rsidRPr="00FF7ACD">
        <w:rPr>
          <w:rFonts w:ascii="Arial" w:eastAsia="Arial" w:hAnsi="Arial" w:cs="David" w:hint="cs"/>
          <w:rtl/>
        </w:rPr>
        <w:t>לא נצפו הפקות שפתיות לא מילוליות כמו ג'סטות, שפת גוף או הבעות פנים. ניכר פער משמעותי ביחס לבני גילה בתחום זה</w:t>
      </w:r>
      <w:r w:rsidRPr="00FF7ACD">
        <w:rPr>
          <w:rFonts w:ascii="Arial" w:eastAsia="Arial" w:hAnsi="Arial" w:cs="David" w:hint="cs"/>
          <w:rtl/>
          <w:lang w:bidi="ar-SA"/>
        </w:rPr>
        <w:t>.</w:t>
      </w:r>
    </w:p>
    <w:p w14:paraId="2E231BEB" w14:textId="77777777" w:rsidR="00FF7ACD" w:rsidRPr="00FF7ACD" w:rsidRDefault="00FF7ACD" w:rsidP="00FF7ACD">
      <w:pPr>
        <w:widowControl w:val="0"/>
        <w:autoSpaceDE w:val="0"/>
        <w:autoSpaceDN w:val="0"/>
        <w:bidi/>
        <w:spacing w:after="0" w:line="480" w:lineRule="auto"/>
        <w:rPr>
          <w:rFonts w:ascii="Arial" w:eastAsia="Arial" w:hAnsi="Arial" w:cs="David"/>
          <w:u w:val="single"/>
          <w:rtl/>
          <w:lang w:bidi="ar-SA"/>
        </w:rPr>
      </w:pPr>
    </w:p>
    <w:p w14:paraId="13F2D054" w14:textId="53499A61" w:rsidR="00FF7ACD" w:rsidRPr="00FF7ACD" w:rsidRDefault="00FF7ACD" w:rsidP="00FF7ACD">
      <w:pPr>
        <w:widowControl w:val="0"/>
        <w:autoSpaceDE w:val="0"/>
        <w:autoSpaceDN w:val="0"/>
        <w:bidi/>
        <w:spacing w:after="0" w:line="480" w:lineRule="auto"/>
        <w:rPr>
          <w:rFonts w:ascii="Arial" w:eastAsia="Arial" w:hAnsi="Arial" w:cs="David"/>
          <w:rtl/>
          <w:lang w:bidi="ar-SA"/>
        </w:rPr>
      </w:pPr>
      <w:r w:rsidRPr="00FF7ACD">
        <w:rPr>
          <w:rFonts w:ascii="Arial" w:eastAsia="Arial" w:hAnsi="Arial" w:cs="David" w:hint="cs"/>
          <w:u w:val="single"/>
          <w:rtl/>
        </w:rPr>
        <w:lastRenderedPageBreak/>
        <w:t>היגוי ופונולוגיה</w:t>
      </w:r>
      <w:r w:rsidRPr="00FF7ACD">
        <w:rPr>
          <w:rFonts w:ascii="Arial" w:eastAsia="Arial" w:hAnsi="Arial" w:cs="David" w:hint="cs"/>
          <w:u w:val="single"/>
          <w:rtl/>
          <w:lang w:bidi="ar-SA"/>
        </w:rPr>
        <w:t>-</w:t>
      </w:r>
      <w:r w:rsidRPr="00FF7ACD">
        <w:rPr>
          <w:rFonts w:ascii="Arial" w:eastAsia="Arial" w:hAnsi="Arial" w:cs="David" w:hint="cs"/>
          <w:rtl/>
          <w:lang w:bidi="ar-SA"/>
        </w:rPr>
        <w:t xml:space="preserve"> </w:t>
      </w:r>
      <w:r w:rsidRPr="00FF7ACD">
        <w:rPr>
          <w:rFonts w:ascii="Arial" w:eastAsia="Arial" w:hAnsi="Arial" w:cs="David" w:hint="cs"/>
          <w:rtl/>
        </w:rPr>
        <w:t>בשל חסר בהפקות מילוליות כלשהן או במלמול</w:t>
      </w:r>
      <w:r w:rsidRPr="00FF7ACD">
        <w:rPr>
          <w:rFonts w:ascii="Arial" w:eastAsia="Arial" w:hAnsi="Arial" w:cs="David" w:hint="cs"/>
          <w:rtl/>
          <w:lang w:bidi="ar-SA"/>
        </w:rPr>
        <w:t xml:space="preserve">, </w:t>
      </w:r>
      <w:r w:rsidRPr="00FF7ACD">
        <w:rPr>
          <w:rFonts w:ascii="Arial" w:eastAsia="Arial" w:hAnsi="Arial" w:cs="David" w:hint="cs"/>
          <w:rtl/>
        </w:rPr>
        <w:t xml:space="preserve">לא ניתן היה להתרשם </w:t>
      </w:r>
      <w:proofErr w:type="spellStart"/>
      <w:r w:rsidRPr="00FF7ACD">
        <w:rPr>
          <w:rFonts w:ascii="Arial" w:eastAsia="Arial" w:hAnsi="Arial" w:cs="David" w:hint="cs"/>
          <w:rtl/>
        </w:rPr>
        <w:t>מיכולתיה</w:t>
      </w:r>
      <w:proofErr w:type="spellEnd"/>
      <w:r w:rsidRPr="00FF7ACD">
        <w:rPr>
          <w:rFonts w:ascii="Arial" w:eastAsia="Arial" w:hAnsi="Arial" w:cs="David" w:hint="cs"/>
          <w:rtl/>
        </w:rPr>
        <w:t xml:space="preserve"> של </w:t>
      </w:r>
      <w:r>
        <w:rPr>
          <w:rFonts w:ascii="Arial" w:eastAsia="Arial" w:hAnsi="Arial" w:cs="David" w:hint="cs"/>
          <w:rtl/>
        </w:rPr>
        <w:t>ישראלה</w:t>
      </w:r>
      <w:r w:rsidRPr="00FF7ACD">
        <w:rPr>
          <w:rFonts w:ascii="Arial" w:eastAsia="Arial" w:hAnsi="Arial" w:cs="David" w:hint="cs"/>
          <w:rtl/>
          <w:lang w:bidi="ar-SA"/>
        </w:rPr>
        <w:t xml:space="preserve"> </w:t>
      </w:r>
      <w:r w:rsidRPr="00FF7ACD">
        <w:rPr>
          <w:rFonts w:ascii="Arial" w:eastAsia="Arial" w:hAnsi="Arial" w:cs="David" w:hint="cs"/>
          <w:rtl/>
        </w:rPr>
        <w:t>בתחום זה</w:t>
      </w:r>
      <w:r w:rsidRPr="00FF7ACD">
        <w:rPr>
          <w:rFonts w:ascii="Arial" w:eastAsia="Arial" w:hAnsi="Arial" w:cs="David" w:hint="cs"/>
          <w:rtl/>
          <w:lang w:bidi="ar-SA"/>
        </w:rPr>
        <w:t xml:space="preserve">. </w:t>
      </w:r>
      <w:r w:rsidRPr="00FF7ACD">
        <w:rPr>
          <w:rFonts w:ascii="Arial" w:eastAsia="Arial" w:hAnsi="Arial" w:cs="David" w:hint="cs"/>
          <w:rtl/>
        </w:rPr>
        <w:t>יש צורך להמשיך ולעקוב אחר תחום זה</w:t>
      </w:r>
      <w:r w:rsidRPr="00FF7ACD">
        <w:rPr>
          <w:rFonts w:ascii="Arial" w:eastAsia="Arial" w:hAnsi="Arial" w:cs="David" w:hint="cs"/>
          <w:rtl/>
          <w:lang w:bidi="ar-SA"/>
        </w:rPr>
        <w:t>.</w:t>
      </w:r>
    </w:p>
    <w:p w14:paraId="652EE4B4" w14:textId="77777777" w:rsidR="00FF7ACD" w:rsidRPr="00FF7ACD" w:rsidRDefault="00FF7ACD" w:rsidP="00FF7ACD">
      <w:pPr>
        <w:widowControl w:val="0"/>
        <w:autoSpaceDE w:val="0"/>
        <w:autoSpaceDN w:val="0"/>
        <w:bidi/>
        <w:spacing w:after="0" w:line="480" w:lineRule="auto"/>
        <w:rPr>
          <w:rFonts w:ascii="Arial" w:eastAsia="Arial" w:hAnsi="Arial" w:cs="David"/>
          <w:rtl/>
          <w:lang w:bidi="ar-SA"/>
        </w:rPr>
      </w:pPr>
      <w:r w:rsidRPr="00FF7ACD">
        <w:rPr>
          <w:rFonts w:ascii="Arial" w:eastAsia="Arial" w:hAnsi="Arial" w:cs="David" w:hint="cs"/>
          <w:u w:val="single"/>
          <w:rtl/>
        </w:rPr>
        <w:t>קול</w:t>
      </w:r>
      <w:r w:rsidRPr="00FF7ACD">
        <w:rPr>
          <w:rFonts w:ascii="Arial" w:eastAsia="Arial" w:hAnsi="Arial" w:cs="David" w:hint="cs"/>
          <w:u w:val="single"/>
          <w:rtl/>
          <w:lang w:bidi="ar-SA"/>
        </w:rPr>
        <w:t>-</w:t>
      </w:r>
      <w:r w:rsidRPr="00FF7ACD">
        <w:rPr>
          <w:rFonts w:ascii="Arial" w:eastAsia="Arial" w:hAnsi="Arial" w:cs="David" w:hint="cs"/>
          <w:rtl/>
          <w:lang w:bidi="ar-SA"/>
        </w:rPr>
        <w:t xml:space="preserve"> </w:t>
      </w:r>
      <w:r w:rsidRPr="00FF7ACD">
        <w:rPr>
          <w:rFonts w:ascii="Arial" w:eastAsia="Arial" w:hAnsi="Arial" w:cs="David" w:hint="cs"/>
          <w:rtl/>
        </w:rPr>
        <w:t>בשלב זה לא ניתן להתרשם</w:t>
      </w:r>
    </w:p>
    <w:p w14:paraId="5308C473" w14:textId="77777777" w:rsidR="00FF7ACD" w:rsidRPr="00FF7ACD" w:rsidRDefault="00FF7ACD" w:rsidP="00FF7ACD">
      <w:pPr>
        <w:widowControl w:val="0"/>
        <w:autoSpaceDE w:val="0"/>
        <w:autoSpaceDN w:val="0"/>
        <w:bidi/>
        <w:spacing w:after="0" w:line="480" w:lineRule="auto"/>
        <w:rPr>
          <w:rFonts w:ascii="Arial" w:eastAsia="Arial" w:hAnsi="Arial" w:cs="David"/>
          <w:b/>
          <w:bCs/>
          <w:rtl/>
          <w:lang w:bidi="ar-SA"/>
        </w:rPr>
      </w:pPr>
    </w:p>
    <w:p w14:paraId="126561AC" w14:textId="3C6574AC" w:rsidR="00FF7ACD" w:rsidRPr="00FF7ACD" w:rsidRDefault="00FF7ACD" w:rsidP="00FF7ACD">
      <w:pPr>
        <w:widowControl w:val="0"/>
        <w:autoSpaceDE w:val="0"/>
        <w:autoSpaceDN w:val="0"/>
        <w:bidi/>
        <w:spacing w:after="0" w:line="480" w:lineRule="auto"/>
        <w:rPr>
          <w:rFonts w:ascii="Arial" w:eastAsia="Arial" w:hAnsi="Arial" w:cs="David"/>
          <w:rtl/>
          <w:lang w:bidi="ar-SA"/>
        </w:rPr>
      </w:pPr>
      <w:r w:rsidRPr="00FF7ACD">
        <w:rPr>
          <w:rFonts w:ascii="Arial" w:eastAsia="Arial" w:hAnsi="Arial" w:cs="David" w:hint="cs"/>
          <w:b/>
          <w:bCs/>
          <w:rtl/>
        </w:rPr>
        <w:t>לסיכום</w:t>
      </w:r>
      <w:r w:rsidRPr="00FF7ACD">
        <w:rPr>
          <w:rFonts w:ascii="Arial" w:eastAsia="Arial" w:hAnsi="Arial" w:cs="David" w:hint="cs"/>
          <w:rtl/>
          <w:lang w:bidi="ar-SA"/>
        </w:rPr>
        <w:t xml:space="preserve">: </w:t>
      </w:r>
      <w:r>
        <w:rPr>
          <w:rFonts w:ascii="Arial" w:eastAsia="Arial" w:hAnsi="Arial" w:cs="David" w:hint="cs"/>
          <w:rtl/>
        </w:rPr>
        <w:t>ישראלה</w:t>
      </w:r>
      <w:r w:rsidRPr="00FF7ACD">
        <w:rPr>
          <w:rFonts w:ascii="Arial" w:eastAsia="Arial" w:hAnsi="Arial" w:cs="David" w:hint="cs"/>
          <w:rtl/>
          <w:lang w:bidi="ar-SA"/>
        </w:rPr>
        <w:t>,</w:t>
      </w:r>
      <w:r w:rsidRPr="00FF7ACD">
        <w:rPr>
          <w:rFonts w:ascii="Arial" w:eastAsia="Arial" w:hAnsi="Arial" w:cs="David" w:hint="cs"/>
          <w:rtl/>
        </w:rPr>
        <w:t xml:space="preserve"> בת 1:8 שנים</w:t>
      </w:r>
      <w:r w:rsidRPr="00FF7ACD">
        <w:rPr>
          <w:rFonts w:ascii="Arial" w:eastAsia="Arial" w:hAnsi="Arial" w:cs="David" w:hint="cs"/>
          <w:rtl/>
          <w:lang w:bidi="ar-SA"/>
        </w:rPr>
        <w:t xml:space="preserve">, </w:t>
      </w:r>
      <w:r w:rsidRPr="00FF7ACD">
        <w:rPr>
          <w:rFonts w:ascii="Arial" w:eastAsia="Arial" w:hAnsi="Arial" w:cs="David" w:hint="cs"/>
          <w:rtl/>
        </w:rPr>
        <w:t>הופנתה לאבחון בתקשורת, שפה ודיבור על ידי רופא הילדים בקהילה על רקע קשיים בהתפתחות השפה והדיבור וכן קשיים בקשר העין</w:t>
      </w:r>
      <w:r w:rsidRPr="00FF7ACD">
        <w:rPr>
          <w:rFonts w:ascii="Arial" w:eastAsia="Arial" w:hAnsi="Arial" w:cs="David" w:hint="cs"/>
          <w:rtl/>
          <w:lang w:bidi="ar-SA"/>
        </w:rPr>
        <w:t xml:space="preserve">.  </w:t>
      </w:r>
      <w:r w:rsidRPr="00FF7ACD">
        <w:rPr>
          <w:rFonts w:ascii="Arial" w:eastAsia="Arial" w:hAnsi="Arial" w:cs="David" w:hint="cs"/>
          <w:rtl/>
        </w:rPr>
        <w:t xml:space="preserve">בפגישת האבחון </w:t>
      </w:r>
      <w:r>
        <w:rPr>
          <w:rFonts w:ascii="Arial" w:eastAsia="Arial" w:hAnsi="Arial" w:cs="David" w:hint="cs"/>
          <w:rtl/>
        </w:rPr>
        <w:t>ישראלה</w:t>
      </w:r>
      <w:r w:rsidRPr="00FF7ACD">
        <w:rPr>
          <w:rFonts w:ascii="Arial" w:eastAsia="Arial" w:hAnsi="Arial" w:cs="David" w:hint="cs"/>
          <w:rtl/>
        </w:rPr>
        <w:t xml:space="preserve"> שיתפה פעולה באופן מועט ביותר וההורים דווחו כי תפקודו במהלך האבחון משקף את תפקודה הספונטאני</w:t>
      </w:r>
      <w:r w:rsidRPr="00FF7ACD">
        <w:rPr>
          <w:rFonts w:ascii="Arial" w:eastAsia="Arial" w:hAnsi="Arial" w:cs="David" w:hint="cs"/>
          <w:rtl/>
          <w:lang w:bidi="ar-SA"/>
        </w:rPr>
        <w:t xml:space="preserve">. </w:t>
      </w:r>
      <w:r w:rsidRPr="00FF7ACD">
        <w:rPr>
          <w:rFonts w:ascii="Arial" w:eastAsia="Arial" w:hAnsi="Arial" w:cs="David" w:hint="cs"/>
          <w:rtl/>
        </w:rPr>
        <w:t xml:space="preserve">ניתן היה להתרשם מקשיים ביכולות הקשר והתקשורת אשר התבטאו בהיענות, הדדיות, </w:t>
      </w:r>
      <w:proofErr w:type="spellStart"/>
      <w:r w:rsidRPr="00FF7ACD">
        <w:rPr>
          <w:rFonts w:ascii="Arial" w:eastAsia="Arial" w:hAnsi="Arial" w:cs="David" w:hint="cs"/>
          <w:rtl/>
        </w:rPr>
        <w:t>ויזימת</w:t>
      </w:r>
      <w:proofErr w:type="spellEnd"/>
      <w:r w:rsidRPr="00FF7ACD">
        <w:rPr>
          <w:rFonts w:ascii="Arial" w:eastAsia="Arial" w:hAnsi="Arial" w:cs="David" w:hint="cs"/>
          <w:rtl/>
        </w:rPr>
        <w:t xml:space="preserve"> תקשורת מעטים מאוד, בנוסף, לא נצפו כוונות תקשורתיות כפי גילה. </w:t>
      </w:r>
      <w:r>
        <w:rPr>
          <w:rFonts w:ascii="Arial" w:eastAsia="Arial" w:hAnsi="Arial" w:cs="David" w:hint="cs"/>
          <w:rtl/>
        </w:rPr>
        <w:t>ישראלה</w:t>
      </w:r>
      <w:r w:rsidRPr="00FF7ACD">
        <w:rPr>
          <w:rFonts w:ascii="Arial" w:eastAsia="Arial" w:hAnsi="Arial" w:cs="David" w:hint="cs"/>
          <w:rtl/>
        </w:rPr>
        <w:t xml:space="preserve"> הראתה יכולות משחק סימבולי ראשוניות בלבד, הראתה קושי במשחק ההדדי. נצפה משחק פונקציונלי ראשוני. מבחינת יכולות השפה, בשל היענות מעטה בלבד לא ניתן לבצע אבחנה מבדלת ולקבוע את יכולותיה השפתיות. ניתן לדווח כי </w:t>
      </w:r>
      <w:r>
        <w:rPr>
          <w:rFonts w:ascii="Arial" w:eastAsia="Arial" w:hAnsi="Arial" w:cs="David" w:hint="cs"/>
          <w:rtl/>
        </w:rPr>
        <w:t>ישראלה</w:t>
      </w:r>
      <w:r w:rsidRPr="00FF7ACD">
        <w:rPr>
          <w:rFonts w:ascii="Arial" w:eastAsia="Arial" w:hAnsi="Arial" w:cs="David" w:hint="cs"/>
          <w:rtl/>
        </w:rPr>
        <w:t xml:space="preserve"> לא הראתה מילוי הוראות פשוטות ולא הפיקה הפקות מילוליות כלשהן.</w:t>
      </w:r>
      <w:r w:rsidRPr="00FF7ACD">
        <w:rPr>
          <w:rFonts w:ascii="Arial" w:eastAsia="Arial" w:hAnsi="Arial" w:cs="David" w:hint="cs"/>
          <w:rtl/>
          <w:lang w:bidi="ar-SA"/>
        </w:rPr>
        <w:t xml:space="preserve"> </w:t>
      </w:r>
      <w:r w:rsidRPr="00FF7ACD">
        <w:rPr>
          <w:rFonts w:ascii="Arial" w:eastAsia="Arial" w:hAnsi="Arial" w:cs="David" w:hint="cs"/>
          <w:rtl/>
        </w:rPr>
        <w:t>מבחינת הדיבור</w:t>
      </w:r>
      <w:r w:rsidRPr="00FF7ACD">
        <w:rPr>
          <w:rFonts w:ascii="Arial" w:eastAsia="Arial" w:hAnsi="Arial" w:cs="David" w:hint="cs"/>
          <w:rtl/>
          <w:lang w:bidi="ar-SA"/>
        </w:rPr>
        <w:t xml:space="preserve">, </w:t>
      </w:r>
      <w:r w:rsidRPr="00FF7ACD">
        <w:rPr>
          <w:rFonts w:ascii="Arial" w:eastAsia="Arial" w:hAnsi="Arial" w:cs="David" w:hint="cs"/>
          <w:rtl/>
        </w:rPr>
        <w:t>לא ניתן היה להתרשם כנדרש בשל עיכוב בהתפתחות הבעת השפה ומיעוט ההפקות</w:t>
      </w:r>
      <w:r w:rsidRPr="00FF7ACD">
        <w:rPr>
          <w:rFonts w:ascii="Arial" w:eastAsia="Arial" w:hAnsi="Arial" w:cs="David" w:hint="cs"/>
          <w:rtl/>
          <w:lang w:bidi="ar-SA"/>
        </w:rPr>
        <w:t xml:space="preserve">. </w:t>
      </w:r>
      <w:r w:rsidRPr="00FF7ACD">
        <w:rPr>
          <w:rFonts w:ascii="Arial" w:eastAsia="Arial" w:hAnsi="Arial" w:cs="David"/>
          <w:rtl/>
          <w:lang w:bidi="ar-SA"/>
        </w:rPr>
        <w:br/>
      </w:r>
      <w:r w:rsidRPr="00FF7ACD">
        <w:rPr>
          <w:rFonts w:ascii="Arial" w:eastAsia="Arial" w:hAnsi="Arial" w:cs="David" w:hint="cs"/>
          <w:rtl/>
        </w:rPr>
        <w:t>בתום האבחון</w:t>
      </w:r>
      <w:r w:rsidRPr="00FF7ACD">
        <w:rPr>
          <w:rFonts w:ascii="Arial" w:eastAsia="Arial" w:hAnsi="Arial" w:cs="David" w:hint="cs"/>
          <w:rtl/>
          <w:lang w:bidi="ar-SA"/>
        </w:rPr>
        <w:t xml:space="preserve">, </w:t>
      </w:r>
      <w:r w:rsidRPr="00FF7ACD">
        <w:rPr>
          <w:rFonts w:ascii="Arial" w:eastAsia="Arial" w:hAnsi="Arial" w:cs="David" w:hint="cs"/>
          <w:rtl/>
        </w:rPr>
        <w:t>המשפחה קיבלה הסבר על תוצאות ומסקנות האבחון</w:t>
      </w:r>
      <w:r w:rsidRPr="00FF7ACD">
        <w:rPr>
          <w:rFonts w:ascii="Arial" w:eastAsia="Arial" w:hAnsi="Arial" w:cs="David" w:hint="cs"/>
          <w:rtl/>
          <w:lang w:bidi="ar-SA"/>
        </w:rPr>
        <w:t xml:space="preserve">, </w:t>
      </w:r>
      <w:r w:rsidRPr="00FF7ACD">
        <w:rPr>
          <w:rFonts w:ascii="Arial" w:eastAsia="Arial" w:hAnsi="Arial" w:cs="David" w:hint="cs"/>
          <w:rtl/>
        </w:rPr>
        <w:t>והסבר על אופי ומתכונת הטיפול</w:t>
      </w:r>
      <w:r w:rsidRPr="00FF7ACD">
        <w:rPr>
          <w:rFonts w:ascii="Arial" w:eastAsia="Arial" w:hAnsi="Arial" w:cs="David" w:hint="cs"/>
          <w:rtl/>
          <w:lang w:bidi="ar-SA"/>
        </w:rPr>
        <w:t>.</w:t>
      </w:r>
      <w:r w:rsidRPr="00FF7ACD">
        <w:rPr>
          <w:rFonts w:ascii="Arial" w:eastAsia="Arial" w:hAnsi="Arial" w:cs="David" w:hint="cs"/>
          <w:color w:val="C0504D"/>
          <w:rtl/>
          <w:lang w:bidi="ar-SA"/>
        </w:rPr>
        <w:t xml:space="preserve"> </w:t>
      </w:r>
      <w:r w:rsidRPr="00FF7ACD">
        <w:rPr>
          <w:rFonts w:ascii="Arial" w:eastAsia="Arial" w:hAnsi="Arial" w:cs="David" w:hint="cs"/>
          <w:color w:val="FF0000"/>
          <w:rtl/>
          <w:lang w:bidi="ar-SA"/>
        </w:rPr>
        <w:t xml:space="preserve"> </w:t>
      </w:r>
    </w:p>
    <w:p w14:paraId="5660BA8E" w14:textId="77777777" w:rsidR="00FF7ACD" w:rsidRPr="00FF7ACD" w:rsidRDefault="00FF7ACD" w:rsidP="00FF7ACD">
      <w:pPr>
        <w:widowControl w:val="0"/>
        <w:autoSpaceDE w:val="0"/>
        <w:autoSpaceDN w:val="0"/>
        <w:bidi/>
        <w:spacing w:after="0" w:line="480" w:lineRule="auto"/>
        <w:rPr>
          <w:rFonts w:ascii="Arial" w:eastAsia="Arial" w:hAnsi="Arial" w:cs="David"/>
          <w:rtl/>
          <w:lang w:bidi="ar-SA"/>
        </w:rPr>
      </w:pPr>
    </w:p>
    <w:p w14:paraId="57E1C6D5" w14:textId="77777777" w:rsidR="00FF7ACD" w:rsidRPr="00FF7ACD" w:rsidRDefault="00FF7ACD" w:rsidP="00FF7ACD">
      <w:pPr>
        <w:widowControl w:val="0"/>
        <w:autoSpaceDE w:val="0"/>
        <w:autoSpaceDN w:val="0"/>
        <w:bidi/>
        <w:spacing w:after="0" w:line="480" w:lineRule="auto"/>
        <w:rPr>
          <w:rFonts w:ascii="Arial" w:eastAsia="Arial" w:hAnsi="Arial" w:cs="David"/>
          <w:b/>
          <w:bCs/>
          <w:rtl/>
        </w:rPr>
      </w:pPr>
      <w:r w:rsidRPr="00FF7ACD">
        <w:rPr>
          <w:rFonts w:ascii="Arial" w:eastAsia="Arial" w:hAnsi="Arial" w:cs="David" w:hint="cs"/>
          <w:b/>
          <w:bCs/>
          <w:rtl/>
        </w:rPr>
        <w:t>המלצות:</w:t>
      </w:r>
    </w:p>
    <w:p w14:paraId="0B95ACC7" w14:textId="77777777" w:rsidR="00FF7ACD" w:rsidRPr="00FF7ACD" w:rsidRDefault="00FF7ACD" w:rsidP="00FF7ACD">
      <w:pPr>
        <w:widowControl w:val="0"/>
        <w:numPr>
          <w:ilvl w:val="0"/>
          <w:numId w:val="1"/>
        </w:numPr>
        <w:autoSpaceDE w:val="0"/>
        <w:autoSpaceDN w:val="0"/>
        <w:bidi/>
        <w:spacing w:after="0" w:line="480" w:lineRule="auto"/>
        <w:rPr>
          <w:rFonts w:ascii="Arial" w:eastAsia="Times New Roman" w:hAnsi="Arial" w:cs="David"/>
          <w:sz w:val="24"/>
          <w:szCs w:val="24"/>
        </w:rPr>
      </w:pPr>
      <w:r w:rsidRPr="00FF7ACD">
        <w:rPr>
          <w:rFonts w:ascii="Arial" w:eastAsia="Times New Roman" w:hAnsi="Arial" w:cs="David" w:hint="cs"/>
          <w:sz w:val="24"/>
          <w:szCs w:val="24"/>
          <w:rtl/>
        </w:rPr>
        <w:t>טיפול בתקשורת, שפה ודיבור בהקדם</w:t>
      </w:r>
    </w:p>
    <w:p w14:paraId="08120824" w14:textId="77777777" w:rsidR="00FF7ACD" w:rsidRPr="00FF7ACD" w:rsidRDefault="00FF7ACD" w:rsidP="00FF7ACD">
      <w:pPr>
        <w:widowControl w:val="0"/>
        <w:numPr>
          <w:ilvl w:val="0"/>
          <w:numId w:val="1"/>
        </w:numPr>
        <w:autoSpaceDE w:val="0"/>
        <w:autoSpaceDN w:val="0"/>
        <w:bidi/>
        <w:spacing w:after="0" w:line="480" w:lineRule="auto"/>
        <w:rPr>
          <w:rFonts w:ascii="Arial" w:eastAsia="Times New Roman" w:hAnsi="Arial" w:cs="David"/>
          <w:sz w:val="24"/>
          <w:szCs w:val="24"/>
        </w:rPr>
      </w:pPr>
      <w:r w:rsidRPr="00FF7ACD">
        <w:rPr>
          <w:rFonts w:ascii="Arial" w:eastAsia="Times New Roman" w:hAnsi="Arial" w:cs="David" w:hint="cs"/>
          <w:sz w:val="24"/>
          <w:szCs w:val="24"/>
          <w:rtl/>
        </w:rPr>
        <w:t>הערכת רופא התפתחותי בצוות רב מקצועי או אבחון פסיכולוגי קליני/התפתחותי אצל פסיכולוג ילדים</w:t>
      </w:r>
    </w:p>
    <w:p w14:paraId="36CF093F" w14:textId="77777777" w:rsidR="00FF7ACD" w:rsidRPr="00FF7ACD" w:rsidRDefault="00FF7ACD" w:rsidP="00FF7ACD">
      <w:pPr>
        <w:bidi/>
        <w:spacing w:after="0" w:line="480" w:lineRule="auto"/>
        <w:rPr>
          <w:rFonts w:ascii="Arial" w:eastAsia="Times New Roman" w:hAnsi="Arial" w:cs="David"/>
          <w:sz w:val="24"/>
          <w:szCs w:val="24"/>
          <w:rtl/>
        </w:rPr>
      </w:pPr>
    </w:p>
    <w:p w14:paraId="3FA28A42" w14:textId="77777777" w:rsidR="00FF7ACD" w:rsidRPr="00FF7ACD" w:rsidRDefault="00FF7ACD" w:rsidP="00FF7ACD">
      <w:pPr>
        <w:bidi/>
        <w:spacing w:after="0" w:line="480" w:lineRule="auto"/>
        <w:rPr>
          <w:rFonts w:ascii="Arial" w:eastAsia="Times New Roman" w:hAnsi="Arial" w:cs="David"/>
          <w:b/>
          <w:bCs/>
          <w:sz w:val="24"/>
          <w:szCs w:val="24"/>
          <w:rtl/>
        </w:rPr>
      </w:pPr>
      <w:r w:rsidRPr="00FF7ACD">
        <w:rPr>
          <w:rFonts w:ascii="Arial" w:eastAsia="Times New Roman" w:hAnsi="Arial" w:cs="David" w:hint="cs"/>
          <w:b/>
          <w:bCs/>
          <w:sz w:val="24"/>
          <w:szCs w:val="24"/>
          <w:rtl/>
        </w:rPr>
        <w:t>מטרות לסדרת הטיפול הקרובה:</w:t>
      </w:r>
    </w:p>
    <w:p w14:paraId="599ECDAF" w14:textId="77777777" w:rsidR="00FF7ACD" w:rsidRPr="00FF7ACD" w:rsidRDefault="00FF7ACD" w:rsidP="00FF7ACD">
      <w:pPr>
        <w:widowControl w:val="0"/>
        <w:numPr>
          <w:ilvl w:val="0"/>
          <w:numId w:val="17"/>
        </w:numPr>
        <w:autoSpaceDE w:val="0"/>
        <w:autoSpaceDN w:val="0"/>
        <w:bidi/>
        <w:spacing w:after="200" w:line="480" w:lineRule="auto"/>
        <w:contextualSpacing/>
        <w:rPr>
          <w:rFonts w:ascii="Calibri" w:eastAsia="Times New Roman" w:hAnsi="Calibri" w:cs="David"/>
          <w:sz w:val="24"/>
          <w:szCs w:val="24"/>
        </w:rPr>
      </w:pPr>
      <w:r w:rsidRPr="00FF7ACD">
        <w:rPr>
          <w:rFonts w:ascii="Calibri" w:eastAsia="Times New Roman" w:hAnsi="Calibri" w:cs="David" w:hint="cs"/>
          <w:sz w:val="24"/>
          <w:szCs w:val="24"/>
          <w:rtl/>
        </w:rPr>
        <w:t>ביסוס יכולות הקשר והתקשורת- היענות, הדדיות, הנאה מקשר, הרחבת מעגלי תקשורת, כוונות תקשורתיות</w:t>
      </w:r>
    </w:p>
    <w:p w14:paraId="3C4585E5" w14:textId="77777777" w:rsidR="00FF7ACD" w:rsidRPr="00FF7ACD" w:rsidRDefault="00FF7ACD" w:rsidP="00FF7ACD">
      <w:pPr>
        <w:widowControl w:val="0"/>
        <w:numPr>
          <w:ilvl w:val="0"/>
          <w:numId w:val="17"/>
        </w:numPr>
        <w:autoSpaceDE w:val="0"/>
        <w:autoSpaceDN w:val="0"/>
        <w:bidi/>
        <w:spacing w:after="200" w:line="480" w:lineRule="auto"/>
        <w:contextualSpacing/>
        <w:rPr>
          <w:rFonts w:ascii="Calibri" w:eastAsia="Times New Roman" w:hAnsi="Calibri" w:cs="David"/>
          <w:sz w:val="24"/>
          <w:szCs w:val="24"/>
        </w:rPr>
      </w:pPr>
      <w:r w:rsidRPr="00FF7ACD">
        <w:rPr>
          <w:rFonts w:ascii="Calibri" w:eastAsia="Times New Roman" w:hAnsi="Calibri" w:cs="David" w:hint="cs"/>
          <w:sz w:val="24"/>
          <w:szCs w:val="24"/>
          <w:rtl/>
        </w:rPr>
        <w:t>עבודה על יכולות המשחק הפונקציונלי, הסימבולי וההדדי</w:t>
      </w:r>
    </w:p>
    <w:p w14:paraId="522E7B6E" w14:textId="77777777" w:rsidR="00FF7ACD" w:rsidRPr="00FF7ACD" w:rsidRDefault="00FF7ACD" w:rsidP="00FF7ACD">
      <w:pPr>
        <w:widowControl w:val="0"/>
        <w:numPr>
          <w:ilvl w:val="0"/>
          <w:numId w:val="17"/>
        </w:numPr>
        <w:autoSpaceDE w:val="0"/>
        <w:autoSpaceDN w:val="0"/>
        <w:bidi/>
        <w:spacing w:after="200" w:line="480" w:lineRule="auto"/>
        <w:contextualSpacing/>
        <w:rPr>
          <w:rFonts w:ascii="Calibri" w:eastAsia="Times New Roman" w:hAnsi="Calibri" w:cs="David"/>
          <w:sz w:val="24"/>
          <w:szCs w:val="24"/>
        </w:rPr>
      </w:pPr>
      <w:r w:rsidRPr="00FF7ACD">
        <w:rPr>
          <w:rFonts w:ascii="Calibri" w:eastAsia="Times New Roman" w:hAnsi="Calibri" w:cs="David" w:hint="cs"/>
          <w:sz w:val="24"/>
          <w:szCs w:val="24"/>
          <w:rtl/>
        </w:rPr>
        <w:t xml:space="preserve">הבנת השפה- הרחבת אוצר המילים וביצוע הוראות פשוטות </w:t>
      </w:r>
    </w:p>
    <w:p w14:paraId="5C42119C" w14:textId="2540A5D3" w:rsidR="00FF7ACD" w:rsidRPr="00FF7ACD" w:rsidRDefault="00FF7ACD" w:rsidP="00FF7ACD">
      <w:pPr>
        <w:widowControl w:val="0"/>
        <w:numPr>
          <w:ilvl w:val="0"/>
          <w:numId w:val="17"/>
        </w:numPr>
        <w:autoSpaceDE w:val="0"/>
        <w:autoSpaceDN w:val="0"/>
        <w:bidi/>
        <w:spacing w:after="200" w:line="480" w:lineRule="auto"/>
        <w:contextualSpacing/>
        <w:rPr>
          <w:rFonts w:ascii="Calibri" w:eastAsia="Times New Roman" w:hAnsi="Calibri" w:cs="David"/>
          <w:sz w:val="24"/>
          <w:szCs w:val="24"/>
        </w:rPr>
      </w:pPr>
      <w:r w:rsidRPr="00FF7ACD">
        <w:rPr>
          <w:rFonts w:ascii="Calibri" w:eastAsia="Times New Roman" w:hAnsi="Calibri" w:cs="David" w:hint="cs"/>
          <w:sz w:val="24"/>
          <w:szCs w:val="24"/>
          <w:rtl/>
        </w:rPr>
        <w:t>ה</w:t>
      </w:r>
      <w:r w:rsidR="00655F1D">
        <w:rPr>
          <w:rFonts w:ascii="Calibri" w:eastAsia="Times New Roman" w:hAnsi="Calibri" w:cs="David" w:hint="cs"/>
          <w:sz w:val="24"/>
          <w:szCs w:val="24"/>
          <w:rtl/>
        </w:rPr>
        <w:t>בעת השפה- הפקת שפה ראשונית ופונק</w:t>
      </w:r>
      <w:bookmarkStart w:id="0" w:name="_GoBack"/>
      <w:bookmarkEnd w:id="0"/>
      <w:r w:rsidRPr="00FF7ACD">
        <w:rPr>
          <w:rFonts w:ascii="Calibri" w:eastAsia="Times New Roman" w:hAnsi="Calibri" w:cs="David" w:hint="cs"/>
          <w:sz w:val="24"/>
          <w:szCs w:val="24"/>
          <w:rtl/>
        </w:rPr>
        <w:t>ציונלית, עידוד השימוש בשפה לצרכיה. בהמשך, קביעת מטרות תחביריות</w:t>
      </w:r>
    </w:p>
    <w:p w14:paraId="6DAA8807" w14:textId="77777777" w:rsidR="00FF7ACD" w:rsidRPr="00FF7ACD" w:rsidRDefault="00FF7ACD" w:rsidP="00FF7ACD">
      <w:pPr>
        <w:widowControl w:val="0"/>
        <w:numPr>
          <w:ilvl w:val="0"/>
          <w:numId w:val="17"/>
        </w:numPr>
        <w:autoSpaceDE w:val="0"/>
        <w:autoSpaceDN w:val="0"/>
        <w:bidi/>
        <w:spacing w:after="200" w:line="480" w:lineRule="auto"/>
        <w:contextualSpacing/>
        <w:rPr>
          <w:rFonts w:ascii="Calibri" w:eastAsia="Times New Roman" w:hAnsi="Calibri" w:cs="David"/>
          <w:sz w:val="24"/>
          <w:szCs w:val="24"/>
        </w:rPr>
      </w:pPr>
      <w:r w:rsidRPr="00FF7ACD">
        <w:rPr>
          <w:rFonts w:ascii="Calibri" w:eastAsia="Times New Roman" w:hAnsi="Calibri" w:cs="David" w:hint="cs"/>
          <w:sz w:val="24"/>
          <w:szCs w:val="24"/>
          <w:rtl/>
        </w:rPr>
        <w:t>עם ההתקדמות בטיפול- הערכת ההיגוי וקביעת מטרות בהתאם</w:t>
      </w:r>
    </w:p>
    <w:p w14:paraId="42316622" w14:textId="77777777" w:rsidR="00FF7ACD" w:rsidRPr="00FF7ACD" w:rsidRDefault="00FF7ACD" w:rsidP="00FF7ACD">
      <w:pPr>
        <w:bidi/>
        <w:spacing w:after="0" w:line="480" w:lineRule="auto"/>
        <w:jc w:val="both"/>
        <w:rPr>
          <w:rFonts w:ascii="Arial" w:eastAsia="Times New Roman" w:hAnsi="Arial" w:cs="David"/>
          <w:sz w:val="24"/>
          <w:szCs w:val="24"/>
          <w:rtl/>
        </w:rPr>
      </w:pPr>
    </w:p>
    <w:p w14:paraId="7C280E46" w14:textId="77777777" w:rsidR="00FF7ACD" w:rsidRPr="00FF7ACD" w:rsidRDefault="00FF7ACD" w:rsidP="00FF7ACD">
      <w:pPr>
        <w:bidi/>
        <w:spacing w:after="0" w:line="480" w:lineRule="auto"/>
        <w:jc w:val="both"/>
        <w:rPr>
          <w:rFonts w:ascii="Arial" w:eastAsia="Times New Roman" w:hAnsi="Arial" w:cs="David"/>
          <w:sz w:val="24"/>
          <w:szCs w:val="24"/>
          <w:rtl/>
        </w:rPr>
      </w:pPr>
    </w:p>
    <w:p w14:paraId="27B89129" w14:textId="77777777" w:rsidR="00FF7ACD" w:rsidRPr="00FF7ACD" w:rsidRDefault="00FF7ACD" w:rsidP="00FF7ACD">
      <w:pPr>
        <w:bidi/>
        <w:spacing w:after="0" w:line="480" w:lineRule="auto"/>
        <w:jc w:val="both"/>
        <w:rPr>
          <w:rFonts w:ascii="Arial" w:eastAsia="Times New Roman" w:hAnsi="Arial" w:cs="David"/>
          <w:sz w:val="24"/>
          <w:szCs w:val="24"/>
        </w:rPr>
      </w:pPr>
    </w:p>
    <w:p w14:paraId="6EA5A3F0" w14:textId="77777777" w:rsidR="00FF7ACD" w:rsidRPr="00FF7ACD" w:rsidRDefault="00FF7ACD" w:rsidP="00FF7ACD">
      <w:pPr>
        <w:bidi/>
        <w:spacing w:after="0" w:line="480" w:lineRule="auto"/>
        <w:ind w:left="2160" w:firstLine="720"/>
        <w:jc w:val="both"/>
        <w:rPr>
          <w:rFonts w:ascii="Arial" w:eastAsia="Times New Roman" w:hAnsi="Arial" w:cs="David"/>
          <w:sz w:val="24"/>
          <w:szCs w:val="24"/>
          <w:rtl/>
        </w:rPr>
      </w:pPr>
      <w:r w:rsidRPr="00FF7ACD">
        <w:rPr>
          <w:rFonts w:ascii="Arial" w:eastAsia="Times New Roman" w:hAnsi="Arial" w:cs="David" w:hint="cs"/>
          <w:sz w:val="24"/>
          <w:szCs w:val="24"/>
          <w:rtl/>
        </w:rPr>
        <w:t xml:space="preserve">                          בברכת הצלחה </w:t>
      </w:r>
    </w:p>
    <w:p w14:paraId="638F2A6B" w14:textId="77777777" w:rsidR="00FF7ACD" w:rsidRPr="00FF7ACD" w:rsidRDefault="00FF7ACD" w:rsidP="00FF7ACD">
      <w:pPr>
        <w:bidi/>
        <w:spacing w:after="0" w:line="480" w:lineRule="auto"/>
        <w:ind w:left="3600"/>
        <w:jc w:val="both"/>
        <w:rPr>
          <w:rFonts w:ascii="Arial" w:eastAsia="Times New Roman" w:hAnsi="Arial" w:cs="David"/>
          <w:sz w:val="24"/>
          <w:szCs w:val="24"/>
          <w:rtl/>
        </w:rPr>
      </w:pPr>
      <w:r w:rsidRPr="00FF7ACD">
        <w:rPr>
          <w:rFonts w:ascii="Arial" w:eastAsia="Times New Roman" w:hAnsi="Arial" w:cs="David" w:hint="cs"/>
          <w:sz w:val="24"/>
          <w:szCs w:val="24"/>
          <w:rtl/>
        </w:rPr>
        <w:t xml:space="preserve">גליה אך, קלינאית תקשורת התפתחותית , </w:t>
      </w:r>
      <w:r w:rsidRPr="00FF7ACD">
        <w:rPr>
          <w:rFonts w:ascii="Arial" w:eastAsia="Times New Roman" w:hAnsi="Arial" w:cs="David" w:hint="cs"/>
          <w:sz w:val="24"/>
          <w:szCs w:val="24"/>
        </w:rPr>
        <w:t>M.A</w:t>
      </w:r>
    </w:p>
    <w:p w14:paraId="065B2B02" w14:textId="77777777" w:rsidR="00FF7ACD" w:rsidRPr="00FF7ACD" w:rsidRDefault="00FF7ACD" w:rsidP="00FF7ACD">
      <w:pPr>
        <w:bidi/>
        <w:spacing w:after="0" w:line="480" w:lineRule="auto"/>
        <w:jc w:val="both"/>
        <w:rPr>
          <w:rFonts w:ascii="Arial" w:eastAsia="Times New Roman" w:hAnsi="Arial" w:cs="David"/>
          <w:sz w:val="24"/>
          <w:szCs w:val="24"/>
          <w:rtl/>
        </w:rPr>
      </w:pPr>
      <w:r w:rsidRPr="00FF7ACD">
        <w:rPr>
          <w:rFonts w:ascii="Arial" w:eastAsia="Times New Roman" w:hAnsi="Arial" w:cs="David" w:hint="cs"/>
          <w:sz w:val="24"/>
          <w:szCs w:val="24"/>
          <w:rtl/>
        </w:rPr>
        <w:t xml:space="preserve">                                                                                  מ.ר </w:t>
      </w:r>
      <w:r w:rsidRPr="00FF7ACD">
        <w:rPr>
          <w:rFonts w:ascii="Arial" w:eastAsia="Times New Roman" w:hAnsi="Arial" w:cs="David"/>
          <w:sz w:val="24"/>
          <w:szCs w:val="24"/>
          <w:rtl/>
        </w:rPr>
        <w:t>–</w:t>
      </w:r>
      <w:r w:rsidRPr="00FF7ACD">
        <w:rPr>
          <w:rFonts w:ascii="Arial" w:eastAsia="Times New Roman" w:hAnsi="Arial" w:cs="David" w:hint="cs"/>
          <w:sz w:val="24"/>
          <w:szCs w:val="24"/>
          <w:rtl/>
        </w:rPr>
        <w:t xml:space="preserve"> 13-116124</w:t>
      </w:r>
    </w:p>
    <w:p w14:paraId="728DA0EC" w14:textId="195745BB" w:rsidR="00FF7ACD" w:rsidRPr="00FF7ACD" w:rsidRDefault="00FF7ACD" w:rsidP="00655F1D">
      <w:pPr>
        <w:bidi/>
        <w:spacing w:after="0" w:line="480" w:lineRule="auto"/>
        <w:ind w:left="2880" w:firstLine="720"/>
        <w:jc w:val="both"/>
        <w:rPr>
          <w:rFonts w:ascii="Arial" w:eastAsia="Times New Roman" w:hAnsi="Arial" w:cs="David"/>
          <w:sz w:val="24"/>
          <w:szCs w:val="24"/>
          <w:u w:val="single"/>
          <w:rtl/>
        </w:rPr>
      </w:pPr>
      <w:r w:rsidRPr="00FF7ACD">
        <w:rPr>
          <w:rFonts w:ascii="Arial" w:eastAsia="Times New Roman" w:hAnsi="Arial" w:cs="David" w:hint="cs"/>
          <w:sz w:val="24"/>
          <w:szCs w:val="24"/>
          <w:rtl/>
        </w:rPr>
        <w:t xml:space="preserve">           </w:t>
      </w:r>
    </w:p>
    <w:p w14:paraId="3E637C97" w14:textId="77777777" w:rsidR="00FF7ACD" w:rsidRPr="00FF7ACD" w:rsidRDefault="00FF7ACD" w:rsidP="00FF7ACD">
      <w:pPr>
        <w:bidi/>
        <w:spacing w:after="0" w:line="480" w:lineRule="auto"/>
        <w:rPr>
          <w:rFonts w:ascii="Arial" w:eastAsia="Times New Roman" w:hAnsi="Arial" w:cs="David"/>
          <w:sz w:val="24"/>
          <w:szCs w:val="24"/>
          <w:u w:val="single"/>
          <w:rtl/>
        </w:rPr>
      </w:pPr>
    </w:p>
    <w:p w14:paraId="0B32FB24" w14:textId="77777777" w:rsidR="00BE6EA6" w:rsidRPr="00BE6EA6" w:rsidRDefault="00BE6EA6" w:rsidP="00BE6EA6">
      <w:pPr>
        <w:bidi/>
        <w:spacing w:after="0" w:line="360" w:lineRule="auto"/>
        <w:rPr>
          <w:rFonts w:ascii="Arial" w:eastAsia="Times New Roman" w:hAnsi="Arial" w:cs="David"/>
          <w:sz w:val="24"/>
          <w:szCs w:val="24"/>
          <w:rtl/>
        </w:rPr>
      </w:pPr>
    </w:p>
    <w:p w14:paraId="3DD95232" w14:textId="77777777" w:rsidR="00BE6EA6" w:rsidRPr="00BE6EA6" w:rsidRDefault="00BE6EA6" w:rsidP="00BE6EA6">
      <w:pPr>
        <w:bidi/>
        <w:spacing w:after="0" w:line="360" w:lineRule="auto"/>
        <w:jc w:val="center"/>
        <w:rPr>
          <w:rFonts w:ascii="Arial" w:eastAsia="Times New Roman" w:hAnsi="Arial" w:cs="David"/>
          <w:b/>
          <w:bCs/>
          <w:sz w:val="24"/>
          <w:szCs w:val="24"/>
          <w:u w:val="single"/>
          <w:rtl/>
        </w:rPr>
      </w:pPr>
    </w:p>
    <w:p w14:paraId="56EF4567" w14:textId="77777777" w:rsidR="00327BDB" w:rsidRPr="004B339E" w:rsidRDefault="00327BDB" w:rsidP="006C4646">
      <w:pPr>
        <w:bidi/>
        <w:spacing w:after="200" w:line="276" w:lineRule="auto"/>
        <w:jc w:val="center"/>
        <w:rPr>
          <w:rFonts w:ascii="Arial" w:hAnsi="Arial" w:cs="Arial"/>
          <w:sz w:val="24"/>
          <w:szCs w:val="24"/>
        </w:rPr>
      </w:pPr>
    </w:p>
    <w:sectPr w:rsidR="00327BDB" w:rsidRPr="004B339E" w:rsidSect="00327BDB">
      <w:headerReference w:type="default" r:id="rId7"/>
      <w:pgSz w:w="11906" w:h="16838"/>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1A63B" w14:textId="77777777" w:rsidR="00CF4476" w:rsidRDefault="00CF4476" w:rsidP="00327BDB">
      <w:pPr>
        <w:spacing w:after="0" w:line="240" w:lineRule="auto"/>
      </w:pPr>
      <w:r>
        <w:separator/>
      </w:r>
    </w:p>
  </w:endnote>
  <w:endnote w:type="continuationSeparator" w:id="0">
    <w:p w14:paraId="191CAEAF" w14:textId="77777777" w:rsidR="00CF4476" w:rsidRDefault="00CF4476" w:rsidP="00327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F76C71" w14:textId="77777777" w:rsidR="00CF4476" w:rsidRDefault="00CF4476" w:rsidP="00327BDB">
      <w:pPr>
        <w:spacing w:after="0" w:line="240" w:lineRule="auto"/>
      </w:pPr>
      <w:r>
        <w:separator/>
      </w:r>
    </w:p>
  </w:footnote>
  <w:footnote w:type="continuationSeparator" w:id="0">
    <w:p w14:paraId="7C9A7697" w14:textId="77777777" w:rsidR="00CF4476" w:rsidRDefault="00CF4476" w:rsidP="00327B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20227" w14:textId="567E455C" w:rsidR="00327BDB" w:rsidRDefault="00327BDB">
    <w:pPr>
      <w:pStyle w:val="a3"/>
    </w:pPr>
    <w:r>
      <w:rPr>
        <w:noProof/>
      </w:rPr>
      <w:drawing>
        <wp:anchor distT="0" distB="0" distL="114300" distR="114300" simplePos="0" relativeHeight="251658240" behindDoc="0" locked="0" layoutInCell="1" allowOverlap="1" wp14:anchorId="4537CD5D" wp14:editId="64350209">
          <wp:simplePos x="0" y="0"/>
          <wp:positionH relativeFrom="page">
            <wp:align>left</wp:align>
          </wp:positionH>
          <wp:positionV relativeFrom="paragraph">
            <wp:posOffset>-434340</wp:posOffset>
          </wp:positionV>
          <wp:extent cx="7743489" cy="10660380"/>
          <wp:effectExtent l="0" t="0" r="0" b="762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1">
                    <a:extLst>
                      <a:ext uri="{28A0092B-C50C-407E-A947-70E740481C1C}">
                        <a14:useLocalDpi xmlns:a14="http://schemas.microsoft.com/office/drawing/2010/main" val="0"/>
                      </a:ext>
                    </a:extLst>
                  </a:blip>
                  <a:stretch>
                    <a:fillRect/>
                  </a:stretch>
                </pic:blipFill>
                <pic:spPr>
                  <a:xfrm>
                    <a:off x="0" y="0"/>
                    <a:ext cx="7743489" cy="10660380"/>
                  </a:xfrm>
                  <a:prstGeom prst="rect">
                    <a:avLst/>
                  </a:prstGeom>
                </pic:spPr>
              </pic:pic>
            </a:graphicData>
          </a:graphic>
          <wp14:sizeRelH relativeFrom="page">
            <wp14:pctWidth>0</wp14:pctWidth>
          </wp14:sizeRelH>
          <wp14:sizeRelV relativeFrom="page">
            <wp14:pctHeight>0</wp14:pctHeight>
          </wp14:sizeRelV>
        </wp:anchor>
      </w:drawing>
    </w:r>
  </w:p>
  <w:p w14:paraId="734DF6F8" w14:textId="77777777" w:rsidR="00327BDB" w:rsidRDefault="00327BD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33101"/>
    <w:multiLevelType w:val="hybridMultilevel"/>
    <w:tmpl w:val="51964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C4800"/>
    <w:multiLevelType w:val="hybridMultilevel"/>
    <w:tmpl w:val="D5B4D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E91229"/>
    <w:multiLevelType w:val="hybridMultilevel"/>
    <w:tmpl w:val="4D3A2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A077BBD"/>
    <w:multiLevelType w:val="hybridMultilevel"/>
    <w:tmpl w:val="BEFC7B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9466E86"/>
    <w:multiLevelType w:val="hybridMultilevel"/>
    <w:tmpl w:val="D108C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C5B3C22"/>
    <w:multiLevelType w:val="hybridMultilevel"/>
    <w:tmpl w:val="557E4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183EB4"/>
    <w:multiLevelType w:val="hybridMultilevel"/>
    <w:tmpl w:val="A0BE22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0C22348"/>
    <w:multiLevelType w:val="hybridMultilevel"/>
    <w:tmpl w:val="808A9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4617E"/>
    <w:multiLevelType w:val="hybridMultilevel"/>
    <w:tmpl w:val="E3F60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3EB276D"/>
    <w:multiLevelType w:val="hybridMultilevel"/>
    <w:tmpl w:val="800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ED3FCF"/>
    <w:multiLevelType w:val="hybridMultilevel"/>
    <w:tmpl w:val="9F981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B00C29"/>
    <w:multiLevelType w:val="hybridMultilevel"/>
    <w:tmpl w:val="A8B493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1467FAD"/>
    <w:multiLevelType w:val="hybridMultilevel"/>
    <w:tmpl w:val="2F065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D8438C"/>
    <w:multiLevelType w:val="hybridMultilevel"/>
    <w:tmpl w:val="060EA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D6593E"/>
    <w:multiLevelType w:val="hybridMultilevel"/>
    <w:tmpl w:val="F2AC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4B02DE"/>
    <w:multiLevelType w:val="hybridMultilevel"/>
    <w:tmpl w:val="66E0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413DEA"/>
    <w:multiLevelType w:val="hybridMultilevel"/>
    <w:tmpl w:val="15CCA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5"/>
  </w:num>
  <w:num w:numId="4">
    <w:abstractNumId w:val="10"/>
  </w:num>
  <w:num w:numId="5">
    <w:abstractNumId w:val="15"/>
  </w:num>
  <w:num w:numId="6">
    <w:abstractNumId w:val="14"/>
  </w:num>
  <w:num w:numId="7">
    <w:abstractNumId w:val="12"/>
  </w:num>
  <w:num w:numId="8">
    <w:abstractNumId w:val="9"/>
  </w:num>
  <w:num w:numId="9">
    <w:abstractNumId w:val="11"/>
  </w:num>
  <w:num w:numId="10">
    <w:abstractNumId w:val="2"/>
  </w:num>
  <w:num w:numId="11">
    <w:abstractNumId w:val="8"/>
  </w:num>
  <w:num w:numId="12">
    <w:abstractNumId w:val="3"/>
  </w:num>
  <w:num w:numId="13">
    <w:abstractNumId w:val="6"/>
  </w:num>
  <w:num w:numId="14">
    <w:abstractNumId w:val="0"/>
  </w:num>
  <w:num w:numId="15">
    <w:abstractNumId w:val="4"/>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BDB"/>
    <w:rsid w:val="00046BBF"/>
    <w:rsid w:val="00125B2C"/>
    <w:rsid w:val="0019039C"/>
    <w:rsid w:val="00192630"/>
    <w:rsid w:val="00193B61"/>
    <w:rsid w:val="001E6DDA"/>
    <w:rsid w:val="002506DA"/>
    <w:rsid w:val="00327BDB"/>
    <w:rsid w:val="00353011"/>
    <w:rsid w:val="003F1293"/>
    <w:rsid w:val="00436126"/>
    <w:rsid w:val="004731D0"/>
    <w:rsid w:val="004B339E"/>
    <w:rsid w:val="00577ADD"/>
    <w:rsid w:val="005C1308"/>
    <w:rsid w:val="00655F1D"/>
    <w:rsid w:val="00667EF3"/>
    <w:rsid w:val="00690A75"/>
    <w:rsid w:val="00693EEE"/>
    <w:rsid w:val="006A1586"/>
    <w:rsid w:val="006C4646"/>
    <w:rsid w:val="006D28A1"/>
    <w:rsid w:val="007A4643"/>
    <w:rsid w:val="007D6293"/>
    <w:rsid w:val="00843A6D"/>
    <w:rsid w:val="00887E16"/>
    <w:rsid w:val="009829A7"/>
    <w:rsid w:val="009E1B3A"/>
    <w:rsid w:val="00A91705"/>
    <w:rsid w:val="00B142E9"/>
    <w:rsid w:val="00B44AF1"/>
    <w:rsid w:val="00BE6EA6"/>
    <w:rsid w:val="00C267A6"/>
    <w:rsid w:val="00C61225"/>
    <w:rsid w:val="00C67697"/>
    <w:rsid w:val="00CB03F7"/>
    <w:rsid w:val="00CC364A"/>
    <w:rsid w:val="00CF4476"/>
    <w:rsid w:val="00D318F7"/>
    <w:rsid w:val="00DC008B"/>
    <w:rsid w:val="00DC02A1"/>
    <w:rsid w:val="00E25F41"/>
    <w:rsid w:val="00E35E85"/>
    <w:rsid w:val="00FB61F7"/>
    <w:rsid w:val="00FD60D9"/>
    <w:rsid w:val="00FF7AC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86C64"/>
  <w15:chartTrackingRefBased/>
  <w15:docId w15:val="{06D153FD-B6A0-4EC0-A366-83DB3F0D4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27BDB"/>
    <w:pPr>
      <w:tabs>
        <w:tab w:val="center" w:pos="4513"/>
        <w:tab w:val="right" w:pos="9026"/>
      </w:tabs>
      <w:spacing w:after="0" w:line="240" w:lineRule="auto"/>
    </w:pPr>
  </w:style>
  <w:style w:type="character" w:customStyle="1" w:styleId="a4">
    <w:name w:val="כותרת עליונה תו"/>
    <w:basedOn w:val="a0"/>
    <w:link w:val="a3"/>
    <w:uiPriority w:val="99"/>
    <w:rsid w:val="00327BDB"/>
  </w:style>
  <w:style w:type="paragraph" w:styleId="a5">
    <w:name w:val="footer"/>
    <w:basedOn w:val="a"/>
    <w:link w:val="a6"/>
    <w:uiPriority w:val="99"/>
    <w:unhideWhenUsed/>
    <w:rsid w:val="00327BDB"/>
    <w:pPr>
      <w:tabs>
        <w:tab w:val="center" w:pos="4513"/>
        <w:tab w:val="right" w:pos="9026"/>
      </w:tabs>
      <w:spacing w:after="0" w:line="240" w:lineRule="auto"/>
    </w:pPr>
  </w:style>
  <w:style w:type="character" w:customStyle="1" w:styleId="a6">
    <w:name w:val="כותרת תחתונה תו"/>
    <w:basedOn w:val="a0"/>
    <w:link w:val="a5"/>
    <w:uiPriority w:val="99"/>
    <w:rsid w:val="00327BDB"/>
  </w:style>
  <w:style w:type="paragraph" w:styleId="a7">
    <w:name w:val="List Paragraph"/>
    <w:basedOn w:val="a"/>
    <w:uiPriority w:val="34"/>
    <w:qFormat/>
    <w:rsid w:val="00B44A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881</Words>
  <Characters>4407</Characters>
  <Application>Microsoft Office Word</Application>
  <DocSecurity>0</DocSecurity>
  <Lines>36</Lines>
  <Paragraphs>10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sigal</dc:creator>
  <cp:keywords/>
  <dc:description/>
  <cp:lastModifiedBy>חשבון Microsoft</cp:lastModifiedBy>
  <cp:revision>7</cp:revision>
  <dcterms:created xsi:type="dcterms:W3CDTF">2021-10-11T10:10:00Z</dcterms:created>
  <dcterms:modified xsi:type="dcterms:W3CDTF">2021-10-11T10:16:00Z</dcterms:modified>
</cp:coreProperties>
</file>