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9A31D" w14:textId="122EADED" w:rsidR="00DC02A1" w:rsidRDefault="00DC02A1" w:rsidP="004B339E">
      <w:pPr>
        <w:bidi/>
        <w:spacing w:line="360" w:lineRule="auto"/>
        <w:rPr>
          <w:rFonts w:eastAsia="Times New Roman" w:cs="David"/>
          <w:b/>
          <w:bCs/>
          <w:sz w:val="24"/>
          <w:szCs w:val="24"/>
          <w:rtl/>
        </w:rPr>
      </w:pPr>
      <w:r>
        <w:rPr>
          <w:rFonts w:eastAsia="Times New Roman" w:cs="David" w:hint="cs"/>
          <w:b/>
          <w:bCs/>
          <w:sz w:val="24"/>
          <w:szCs w:val="24"/>
          <w:rtl/>
        </w:rPr>
        <w:t>בס"ד</w:t>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sidR="006C4646">
        <w:rPr>
          <w:rFonts w:eastAsia="Times New Roman" w:cs="David" w:hint="cs"/>
          <w:b/>
          <w:bCs/>
          <w:sz w:val="24"/>
          <w:szCs w:val="24"/>
          <w:rtl/>
        </w:rPr>
        <w:t>יו</w:t>
      </w:r>
      <w:r w:rsidR="004B339E">
        <w:rPr>
          <w:rFonts w:eastAsia="Times New Roman" w:cs="David" w:hint="cs"/>
          <w:b/>
          <w:bCs/>
          <w:sz w:val="24"/>
          <w:szCs w:val="24"/>
          <w:rtl/>
        </w:rPr>
        <w:t>ל</w:t>
      </w:r>
      <w:r w:rsidR="006C4646">
        <w:rPr>
          <w:rFonts w:eastAsia="Times New Roman" w:cs="David" w:hint="cs"/>
          <w:b/>
          <w:bCs/>
          <w:sz w:val="24"/>
          <w:szCs w:val="24"/>
          <w:rtl/>
        </w:rPr>
        <w:t>י, 2021</w:t>
      </w:r>
    </w:p>
    <w:p w14:paraId="7DFDC31C" w14:textId="77777777" w:rsidR="00BE6EA6" w:rsidRPr="00BE6EA6" w:rsidRDefault="00BE6EA6" w:rsidP="00BE6EA6">
      <w:pPr>
        <w:widowControl w:val="0"/>
        <w:autoSpaceDE w:val="0"/>
        <w:autoSpaceDN w:val="0"/>
        <w:spacing w:after="0" w:line="360" w:lineRule="auto"/>
        <w:jc w:val="center"/>
        <w:rPr>
          <w:rFonts w:ascii="Arial" w:eastAsia="Times New Roman" w:hAnsi="Arial" w:cs="David"/>
          <w:b/>
          <w:bCs/>
          <w:sz w:val="24"/>
          <w:szCs w:val="24"/>
          <w:u w:val="single"/>
        </w:rPr>
      </w:pPr>
      <w:r w:rsidRPr="00BE6EA6">
        <w:rPr>
          <w:rFonts w:ascii="Arial" w:eastAsia="Arial" w:hAnsi="Arial" w:cs="Arial"/>
          <w:rtl/>
        </w:rPr>
        <w:tab/>
      </w:r>
      <w:r w:rsidRPr="00BE6EA6">
        <w:rPr>
          <w:rFonts w:ascii="David" w:eastAsia="Calibri" w:hAnsi="David" w:cs="David"/>
          <w:b/>
          <w:bCs/>
          <w:sz w:val="32"/>
          <w:szCs w:val="32"/>
          <w:u w:val="single"/>
          <w:rtl/>
        </w:rPr>
        <w:t>סיכום אבחון ב</w:t>
      </w:r>
      <w:r w:rsidRPr="00BE6EA6">
        <w:rPr>
          <w:rFonts w:ascii="David" w:eastAsia="Calibri" w:hAnsi="David" w:cs="David" w:hint="cs"/>
          <w:b/>
          <w:bCs/>
          <w:sz w:val="32"/>
          <w:szCs w:val="32"/>
          <w:u w:val="single"/>
          <w:rtl/>
        </w:rPr>
        <w:t xml:space="preserve">תקשורת, שפה ודיבור </w:t>
      </w:r>
    </w:p>
    <w:p w14:paraId="0B32FB24" w14:textId="77777777" w:rsidR="00BE6EA6" w:rsidRPr="00BE6EA6" w:rsidRDefault="00BE6EA6" w:rsidP="00BE6EA6">
      <w:pPr>
        <w:bidi/>
        <w:spacing w:after="0" w:line="360" w:lineRule="auto"/>
        <w:rPr>
          <w:rFonts w:ascii="Arial" w:eastAsia="Times New Roman" w:hAnsi="Arial" w:cs="David"/>
          <w:sz w:val="24"/>
          <w:szCs w:val="24"/>
          <w:rtl/>
        </w:rPr>
      </w:pPr>
    </w:p>
    <w:p w14:paraId="3DD95232" w14:textId="77777777" w:rsidR="00BE6EA6" w:rsidRPr="00BE6EA6" w:rsidRDefault="00BE6EA6" w:rsidP="00BE6EA6">
      <w:pPr>
        <w:bidi/>
        <w:spacing w:after="0" w:line="360" w:lineRule="auto"/>
        <w:jc w:val="center"/>
        <w:rPr>
          <w:rFonts w:ascii="Arial" w:eastAsia="Times New Roman" w:hAnsi="Arial" w:cs="David"/>
          <w:b/>
          <w:bCs/>
          <w:sz w:val="24"/>
          <w:szCs w:val="24"/>
          <w:u w:val="single"/>
          <w:rtl/>
        </w:rPr>
      </w:pPr>
    </w:p>
    <w:p w14:paraId="553311E4" w14:textId="1F7B305C" w:rsidR="00BE6EA6" w:rsidRPr="00BE6EA6" w:rsidRDefault="00BE6EA6" w:rsidP="00BE6EA6">
      <w:pPr>
        <w:bidi/>
        <w:spacing w:after="0" w:line="360" w:lineRule="auto"/>
        <w:rPr>
          <w:rFonts w:ascii="Arial" w:eastAsia="Times New Roman" w:hAnsi="Arial" w:cs="David"/>
          <w:sz w:val="24"/>
          <w:szCs w:val="24"/>
          <w:rtl/>
        </w:rPr>
      </w:pPr>
      <w:r w:rsidRPr="00BE6EA6">
        <w:rPr>
          <w:rFonts w:ascii="Arial" w:eastAsia="Times New Roman" w:hAnsi="Arial" w:cs="David" w:hint="cs"/>
          <w:b/>
          <w:bCs/>
          <w:sz w:val="24"/>
          <w:szCs w:val="24"/>
          <w:rtl/>
        </w:rPr>
        <w:t>שם</w:t>
      </w:r>
      <w:r w:rsidRPr="00BE6EA6">
        <w:rPr>
          <w:rFonts w:ascii="Arial" w:eastAsia="Times New Roman" w:hAnsi="Arial" w:cs="David" w:hint="cs"/>
          <w:sz w:val="24"/>
          <w:szCs w:val="24"/>
          <w:rtl/>
        </w:rPr>
        <w:t xml:space="preserve">: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w:t>
      </w:r>
      <w:r w:rsidR="00C267A6">
        <w:rPr>
          <w:rFonts w:ascii="Arial" w:eastAsia="Times New Roman" w:hAnsi="Arial" w:cs="David" w:hint="cs"/>
          <w:sz w:val="24"/>
          <w:szCs w:val="24"/>
          <w:rtl/>
        </w:rPr>
        <w:t>ישראלי</w:t>
      </w:r>
    </w:p>
    <w:p w14:paraId="23424DD8" w14:textId="77777777" w:rsidR="00BE6EA6" w:rsidRPr="00BE6EA6" w:rsidRDefault="00BE6EA6" w:rsidP="00BE6EA6">
      <w:pPr>
        <w:bidi/>
        <w:spacing w:after="0" w:line="360" w:lineRule="auto"/>
        <w:rPr>
          <w:rFonts w:ascii="Arial" w:eastAsia="Times New Roman" w:hAnsi="Arial" w:cs="David"/>
          <w:sz w:val="24"/>
          <w:szCs w:val="24"/>
          <w:rtl/>
        </w:rPr>
      </w:pPr>
      <w:r w:rsidRPr="00BE6EA6">
        <w:rPr>
          <w:rFonts w:ascii="Arial" w:eastAsia="Times New Roman" w:hAnsi="Arial" w:cs="David" w:hint="cs"/>
          <w:b/>
          <w:bCs/>
          <w:sz w:val="24"/>
          <w:szCs w:val="24"/>
          <w:rtl/>
        </w:rPr>
        <w:t>ת.ז</w:t>
      </w:r>
      <w:r w:rsidRPr="00BE6EA6">
        <w:rPr>
          <w:rFonts w:ascii="Arial" w:eastAsia="Times New Roman" w:hAnsi="Arial" w:cs="David" w:hint="cs"/>
          <w:sz w:val="24"/>
          <w:szCs w:val="24"/>
          <w:rtl/>
        </w:rPr>
        <w:t xml:space="preserve">: </w:t>
      </w:r>
    </w:p>
    <w:p w14:paraId="41B10E2B" w14:textId="77777777" w:rsidR="00BE6EA6" w:rsidRPr="00BE6EA6" w:rsidRDefault="00BE6EA6" w:rsidP="00BE6EA6">
      <w:pPr>
        <w:bidi/>
        <w:spacing w:after="0" w:line="360" w:lineRule="auto"/>
        <w:rPr>
          <w:rFonts w:ascii="Arial" w:eastAsia="Times New Roman" w:hAnsi="Arial" w:cs="David"/>
          <w:sz w:val="24"/>
          <w:szCs w:val="24"/>
          <w:rtl/>
        </w:rPr>
      </w:pPr>
      <w:proofErr w:type="spellStart"/>
      <w:r w:rsidRPr="00BE6EA6">
        <w:rPr>
          <w:rFonts w:ascii="Arial" w:eastAsia="Times New Roman" w:hAnsi="Arial" w:cs="David" w:hint="cs"/>
          <w:b/>
          <w:bCs/>
          <w:sz w:val="24"/>
          <w:szCs w:val="24"/>
          <w:rtl/>
        </w:rPr>
        <w:t>ת.לידה</w:t>
      </w:r>
      <w:proofErr w:type="spellEnd"/>
      <w:r w:rsidRPr="00BE6EA6">
        <w:rPr>
          <w:rFonts w:ascii="Arial" w:eastAsia="Times New Roman" w:hAnsi="Arial" w:cs="David" w:hint="cs"/>
          <w:sz w:val="24"/>
          <w:szCs w:val="24"/>
          <w:rtl/>
        </w:rPr>
        <w:t xml:space="preserve">: </w:t>
      </w:r>
    </w:p>
    <w:p w14:paraId="40795206" w14:textId="60C8B266" w:rsidR="00BE6EA6" w:rsidRPr="00BE6EA6" w:rsidRDefault="00BE6EA6" w:rsidP="00C267A6">
      <w:pPr>
        <w:bidi/>
        <w:spacing w:after="0" w:line="360" w:lineRule="auto"/>
        <w:rPr>
          <w:rFonts w:ascii="Arial" w:eastAsia="Times New Roman" w:hAnsi="Arial" w:cs="David"/>
          <w:sz w:val="24"/>
          <w:szCs w:val="24"/>
          <w:rtl/>
        </w:rPr>
      </w:pPr>
      <w:r w:rsidRPr="00BE6EA6">
        <w:rPr>
          <w:rFonts w:ascii="Arial" w:eastAsia="Times New Roman" w:hAnsi="Arial" w:cs="David" w:hint="cs"/>
          <w:b/>
          <w:bCs/>
          <w:sz w:val="24"/>
          <w:szCs w:val="24"/>
          <w:rtl/>
        </w:rPr>
        <w:t>גיל בזמן האבחון</w:t>
      </w:r>
      <w:r w:rsidRPr="00BE6EA6">
        <w:rPr>
          <w:rFonts w:ascii="Arial" w:eastAsia="Times New Roman" w:hAnsi="Arial" w:cs="David" w:hint="cs"/>
          <w:sz w:val="24"/>
          <w:szCs w:val="24"/>
          <w:rtl/>
        </w:rPr>
        <w:t>: 10:</w:t>
      </w:r>
      <w:r w:rsidR="00C267A6">
        <w:rPr>
          <w:rFonts w:ascii="Arial" w:eastAsia="Times New Roman" w:hAnsi="Arial" w:cs="David" w:hint="cs"/>
          <w:sz w:val="24"/>
          <w:szCs w:val="24"/>
          <w:rtl/>
        </w:rPr>
        <w:t>00</w:t>
      </w:r>
      <w:r w:rsidRPr="00BE6EA6">
        <w:rPr>
          <w:rFonts w:ascii="Arial" w:eastAsia="Times New Roman" w:hAnsi="Arial" w:cs="David" w:hint="cs"/>
          <w:sz w:val="24"/>
          <w:szCs w:val="24"/>
          <w:rtl/>
        </w:rPr>
        <w:t xml:space="preserve"> שנים</w:t>
      </w:r>
    </w:p>
    <w:p w14:paraId="094C982F" w14:textId="77777777" w:rsidR="00BE6EA6" w:rsidRPr="00BE6EA6" w:rsidRDefault="00BE6EA6" w:rsidP="00BE6EA6">
      <w:pPr>
        <w:bidi/>
        <w:spacing w:after="0" w:line="360" w:lineRule="auto"/>
        <w:rPr>
          <w:rFonts w:ascii="Arial" w:eastAsia="Times New Roman" w:hAnsi="Arial" w:cs="David"/>
          <w:sz w:val="24"/>
          <w:szCs w:val="24"/>
          <w:rtl/>
        </w:rPr>
      </w:pPr>
      <w:r w:rsidRPr="00BE6EA6">
        <w:rPr>
          <w:rFonts w:ascii="Arial" w:eastAsia="Times New Roman" w:hAnsi="Arial" w:cs="David" w:hint="cs"/>
          <w:b/>
          <w:bCs/>
          <w:sz w:val="24"/>
          <w:szCs w:val="24"/>
          <w:rtl/>
        </w:rPr>
        <w:t>גורם מפנה</w:t>
      </w:r>
      <w:r w:rsidRPr="00BE6EA6">
        <w:rPr>
          <w:rFonts w:ascii="Arial" w:eastAsia="Times New Roman" w:hAnsi="Arial" w:cs="David" w:hint="cs"/>
          <w:sz w:val="24"/>
          <w:szCs w:val="24"/>
          <w:rtl/>
        </w:rPr>
        <w:t>: ההורים והמסגרת החינוכית</w:t>
      </w:r>
    </w:p>
    <w:p w14:paraId="5A76FB0B" w14:textId="77777777" w:rsidR="00BE6EA6" w:rsidRPr="00BE6EA6" w:rsidRDefault="00BE6EA6" w:rsidP="00BE6EA6">
      <w:pPr>
        <w:bidi/>
        <w:spacing w:after="0" w:line="360" w:lineRule="auto"/>
        <w:rPr>
          <w:rFonts w:ascii="Arial" w:eastAsia="Times New Roman" w:hAnsi="Arial" w:cs="David"/>
          <w:sz w:val="24"/>
          <w:szCs w:val="24"/>
          <w:rtl/>
        </w:rPr>
      </w:pPr>
      <w:r w:rsidRPr="00BE6EA6">
        <w:rPr>
          <w:rFonts w:ascii="Arial" w:eastAsia="Times New Roman" w:hAnsi="Arial" w:cs="David" w:hint="cs"/>
          <w:b/>
          <w:bCs/>
          <w:sz w:val="24"/>
          <w:szCs w:val="24"/>
          <w:rtl/>
        </w:rPr>
        <w:t>סיבת ההפניה</w:t>
      </w:r>
      <w:r w:rsidRPr="00BE6EA6">
        <w:rPr>
          <w:rFonts w:ascii="Arial" w:eastAsia="Times New Roman" w:hAnsi="Arial" w:cs="David" w:hint="cs"/>
          <w:sz w:val="24"/>
          <w:szCs w:val="24"/>
          <w:rtl/>
        </w:rPr>
        <w:t>: קשיי תקשורת, שפה ודיבור</w:t>
      </w:r>
    </w:p>
    <w:p w14:paraId="2189C923" w14:textId="77777777" w:rsidR="00BE6EA6" w:rsidRPr="00BE6EA6" w:rsidRDefault="00BE6EA6" w:rsidP="00BE6EA6">
      <w:pPr>
        <w:bidi/>
        <w:spacing w:after="0" w:line="360" w:lineRule="auto"/>
        <w:rPr>
          <w:rFonts w:ascii="Arial" w:eastAsia="Times New Roman" w:hAnsi="Arial" w:cs="David"/>
          <w:sz w:val="24"/>
          <w:szCs w:val="24"/>
          <w:rtl/>
        </w:rPr>
      </w:pPr>
    </w:p>
    <w:p w14:paraId="3DF60C05" w14:textId="47BD9229"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b/>
          <w:bCs/>
          <w:sz w:val="24"/>
          <w:szCs w:val="24"/>
          <w:rtl/>
        </w:rPr>
        <w:t xml:space="preserve">תיאור כללי: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לומד בכיתה ה' במסגרת של בית ספר לילדים עם קשיי תקשורת. דובר בשפה העברית. </w:t>
      </w:r>
      <w:r w:rsidR="00C267A6">
        <w:rPr>
          <w:rFonts w:ascii="Arial" w:eastAsia="Times New Roman" w:hAnsi="Arial" w:cs="David" w:hint="cs"/>
          <w:sz w:val="24"/>
          <w:szCs w:val="24"/>
          <w:rtl/>
        </w:rPr>
        <w:t>הילד השני מתוך שלושה ילדים ב</w:t>
      </w:r>
      <w:r w:rsidRPr="00BE6EA6">
        <w:rPr>
          <w:rFonts w:ascii="Arial" w:eastAsia="Times New Roman" w:hAnsi="Arial" w:cs="David" w:hint="cs"/>
          <w:sz w:val="24"/>
          <w:szCs w:val="24"/>
          <w:rtl/>
        </w:rPr>
        <w:t>משפחתו. ידוע על קשיים התפתחותיים במשפחתו אצל אחיו. אובחן בגיל 3:2 בצוות רב מקצועי במסגרת התפתחות הילד של קופ"ח כסובל מהפרעה על הרצף האוטיסטי. לאחר</w:t>
      </w:r>
      <w:r w:rsidR="00C267A6">
        <w:rPr>
          <w:rFonts w:ascii="Arial" w:eastAsia="Times New Roman" w:hAnsi="Arial" w:cs="David" w:hint="cs"/>
          <w:sz w:val="24"/>
          <w:szCs w:val="24"/>
          <w:rtl/>
        </w:rPr>
        <w:t>ונ</w:t>
      </w:r>
      <w:r w:rsidRPr="00BE6EA6">
        <w:rPr>
          <w:rFonts w:ascii="Arial" w:eastAsia="Times New Roman" w:hAnsi="Arial" w:cs="David" w:hint="cs"/>
          <w:sz w:val="24"/>
          <w:szCs w:val="24"/>
          <w:rtl/>
        </w:rPr>
        <w:t xml:space="preserve">ה התקבלה החלטה לגבי שילובו באופן חלקי במסגרת הרגילה. </w:t>
      </w:r>
    </w:p>
    <w:p w14:paraId="23380086" w14:textId="77777777" w:rsidR="00BE6EA6" w:rsidRPr="00BE6EA6" w:rsidRDefault="00BE6EA6" w:rsidP="00BE6EA6">
      <w:pPr>
        <w:bidi/>
        <w:spacing w:after="0" w:line="480" w:lineRule="auto"/>
        <w:rPr>
          <w:rFonts w:ascii="Arial" w:eastAsia="Times New Roman" w:hAnsi="Arial" w:cs="David"/>
          <w:sz w:val="24"/>
          <w:szCs w:val="24"/>
          <w:rtl/>
        </w:rPr>
      </w:pPr>
    </w:p>
    <w:p w14:paraId="3678CCF4" w14:textId="606E7AE9"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sz w:val="24"/>
          <w:szCs w:val="24"/>
          <w:u w:val="single"/>
          <w:rtl/>
        </w:rPr>
        <w:t>דיווח ההורים:</w:t>
      </w:r>
      <w:r w:rsidRPr="00BE6EA6">
        <w:rPr>
          <w:rFonts w:ascii="Arial" w:eastAsia="Times New Roman" w:hAnsi="Arial" w:cs="David" w:hint="cs"/>
          <w:sz w:val="24"/>
          <w:szCs w:val="24"/>
          <w:rtl/>
        </w:rPr>
        <w:t xml:space="preserve">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מראה הבנה טובה יותר מהבעה. מראה קשיים בתקשורת עם ילדים בני גילו ומעדיף לעסוק בפעילות עצמאית. מתקשה ביצירת קשר עין. אובחן ברמת תפקוד נמוכה אך מרשמים מרמת תפקוד בינונית בבית.  מסוגל להעסיק עצמו ולהתמודד בכוחות עצמו עם מגוון מטלות יומיומיות פשוטות בעזרת תיווך מועט והכוונה (הלבשה, מקלחת, אכילה). מסוגל להפיק דיבור אך לרוב מביע עצמו על ידי תת"ח ובעיקר על ידי הקלדה."</w:t>
      </w:r>
    </w:p>
    <w:p w14:paraId="535B6FED" w14:textId="77C9D876"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b/>
          <w:bCs/>
          <w:sz w:val="24"/>
          <w:szCs w:val="24"/>
          <w:rtl/>
        </w:rPr>
        <w:t>היסטוריה רפואית והתפתחותית:</w:t>
      </w:r>
      <w:r w:rsidRPr="00BE6EA6">
        <w:rPr>
          <w:rFonts w:ascii="Arial" w:eastAsia="Times New Roman" w:hAnsi="Arial" w:cs="David" w:hint="cs"/>
          <w:sz w:val="24"/>
          <w:szCs w:val="24"/>
          <w:rtl/>
        </w:rPr>
        <w:t xml:space="preserve"> (עפ"י דיווח ההורים),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נולד לאחר הריון תקין ובלידה קיסרית בשל משקל לידה גבוה (5 ק"ג). בריא בד"כ. אבני הדרך ההתפתחותיות המוטוריות הושגו בזמן. </w:t>
      </w:r>
      <w:r w:rsidR="00C267A6">
        <w:rPr>
          <w:rFonts w:ascii="Arial" w:eastAsia="Times New Roman" w:hAnsi="Arial" w:cs="David" w:hint="cs"/>
          <w:sz w:val="24"/>
          <w:szCs w:val="24"/>
          <w:rtl/>
        </w:rPr>
        <w:t>לעומ</w:t>
      </w:r>
      <w:r w:rsidRPr="00BE6EA6">
        <w:rPr>
          <w:rFonts w:ascii="Arial" w:eastAsia="Times New Roman" w:hAnsi="Arial" w:cs="David" w:hint="cs"/>
          <w:sz w:val="24"/>
          <w:szCs w:val="24"/>
          <w:rtl/>
        </w:rPr>
        <w:t>ת זאת, הורגשה רגרסיה בהתפתחות המשחק והשפה אשר בגינה פנו באבחון רב מקצועי כבר בגיל שנה וחצי. אובחן על הרצף בגיל 3:2 לאחר הערכה רב מקצועית מקיפה. לומד במסגרות לילדים בעלי קשיי תקשורת מאז גיל 3 שנים ועד היום.</w:t>
      </w:r>
      <w:r w:rsidRPr="00BE6EA6">
        <w:rPr>
          <w:rFonts w:ascii="Arial" w:eastAsia="Times New Roman" w:hAnsi="Arial" w:cs="David"/>
          <w:sz w:val="24"/>
          <w:szCs w:val="24"/>
          <w:rtl/>
        </w:rPr>
        <w:br/>
      </w:r>
      <w:r w:rsidRPr="00BE6EA6">
        <w:rPr>
          <w:rFonts w:ascii="Arial" w:eastAsia="Times New Roman" w:hAnsi="Arial" w:cs="David" w:hint="cs"/>
          <w:sz w:val="24"/>
          <w:szCs w:val="24"/>
          <w:rtl/>
        </w:rPr>
        <w:t>בדיקת ראיה בוצעה, תקינה. בבדיקת שמיעה, בוצעה, תקינה</w:t>
      </w:r>
    </w:p>
    <w:p w14:paraId="75E1B548" w14:textId="77777777" w:rsidR="00BE6EA6" w:rsidRPr="00BE6EA6" w:rsidRDefault="00BE6EA6" w:rsidP="00BE6EA6">
      <w:pPr>
        <w:bidi/>
        <w:spacing w:after="0" w:line="480" w:lineRule="auto"/>
        <w:rPr>
          <w:rFonts w:ascii="Arial" w:eastAsia="Times New Roman" w:hAnsi="Arial" w:cs="David"/>
          <w:sz w:val="24"/>
          <w:szCs w:val="24"/>
          <w:rtl/>
        </w:rPr>
      </w:pPr>
    </w:p>
    <w:p w14:paraId="6EF4715B" w14:textId="77777777" w:rsidR="00BE6EA6" w:rsidRPr="00BE6EA6" w:rsidRDefault="00BE6EA6" w:rsidP="00BE6EA6">
      <w:pPr>
        <w:bidi/>
        <w:spacing w:after="0" w:line="480" w:lineRule="auto"/>
        <w:rPr>
          <w:rFonts w:ascii="Arial" w:eastAsia="Times New Roman" w:hAnsi="Arial" w:cs="David"/>
          <w:b/>
          <w:bCs/>
          <w:sz w:val="24"/>
          <w:szCs w:val="24"/>
          <w:rtl/>
        </w:rPr>
      </w:pPr>
    </w:p>
    <w:p w14:paraId="32ADA6F9" w14:textId="77777777" w:rsidR="00BE6EA6" w:rsidRPr="00BE6EA6" w:rsidRDefault="00BE6EA6" w:rsidP="00BE6EA6">
      <w:pPr>
        <w:bidi/>
        <w:spacing w:after="0" w:line="480" w:lineRule="auto"/>
        <w:rPr>
          <w:rFonts w:ascii="Arial" w:eastAsia="Times New Roman" w:hAnsi="Arial" w:cs="David"/>
          <w:color w:val="FF0000"/>
          <w:sz w:val="24"/>
          <w:szCs w:val="24"/>
          <w:rtl/>
        </w:rPr>
      </w:pPr>
      <w:r w:rsidRPr="00BE6EA6">
        <w:rPr>
          <w:rFonts w:ascii="Arial" w:eastAsia="Times New Roman" w:hAnsi="Arial" w:cs="David"/>
          <w:b/>
          <w:bCs/>
          <w:sz w:val="24"/>
          <w:szCs w:val="24"/>
          <w:rtl/>
        </w:rPr>
        <w:lastRenderedPageBreak/>
        <w:t>כלי הערכה:</w:t>
      </w:r>
      <w:r w:rsidRPr="00BE6EA6">
        <w:rPr>
          <w:rFonts w:ascii="Arial" w:eastAsia="Times New Roman" w:hAnsi="Arial" w:cs="David" w:hint="cs"/>
          <w:sz w:val="24"/>
          <w:szCs w:val="24"/>
          <w:rtl/>
        </w:rPr>
        <w:t xml:space="preserve"> האבחון נערך על ידי מגוון מטלות הדורשות יכולות קשר ותקשורת ברמות שונות, גירויים שפתיים בסיטואציות משחקיות שונות וכן בעזרת תצפית על עיסוקו העצמאי במהלך משחקים מגוונים. בנוסף, תצפית על האינטראקציה עם </w:t>
      </w:r>
      <w:proofErr w:type="spellStart"/>
      <w:r w:rsidRPr="00BE6EA6">
        <w:rPr>
          <w:rFonts w:ascii="Arial" w:eastAsia="Times New Roman" w:hAnsi="Arial" w:cs="David" w:hint="cs"/>
          <w:sz w:val="24"/>
          <w:szCs w:val="24"/>
          <w:rtl/>
        </w:rPr>
        <w:t>אימו</w:t>
      </w:r>
      <w:proofErr w:type="spellEnd"/>
      <w:r w:rsidRPr="00BE6EA6">
        <w:rPr>
          <w:rFonts w:ascii="Arial" w:eastAsia="Times New Roman" w:hAnsi="Arial" w:cs="David" w:hint="cs"/>
          <w:sz w:val="24"/>
          <w:szCs w:val="24"/>
          <w:rtl/>
        </w:rPr>
        <w:t xml:space="preserve"> ואביו. </w:t>
      </w:r>
    </w:p>
    <w:p w14:paraId="4AEB5C1F" w14:textId="77777777" w:rsidR="00BE6EA6" w:rsidRPr="00BE6EA6" w:rsidRDefault="00BE6EA6" w:rsidP="00BE6EA6">
      <w:pPr>
        <w:bidi/>
        <w:spacing w:after="0" w:line="480" w:lineRule="auto"/>
        <w:rPr>
          <w:rFonts w:ascii="Arial" w:eastAsia="Times New Roman" w:hAnsi="Arial" w:cs="David"/>
          <w:b/>
          <w:bCs/>
          <w:sz w:val="24"/>
          <w:szCs w:val="24"/>
          <w:rtl/>
        </w:rPr>
      </w:pPr>
    </w:p>
    <w:p w14:paraId="4239FDE8" w14:textId="77777777" w:rsidR="00BE6EA6" w:rsidRPr="00BE6EA6" w:rsidRDefault="00BE6EA6" w:rsidP="00BE6EA6">
      <w:pPr>
        <w:bidi/>
        <w:spacing w:after="0" w:line="480" w:lineRule="auto"/>
        <w:rPr>
          <w:rFonts w:ascii="Arial" w:eastAsia="Times New Roman" w:hAnsi="Arial" w:cs="David"/>
          <w:b/>
          <w:bCs/>
          <w:sz w:val="24"/>
          <w:szCs w:val="24"/>
          <w:rtl/>
        </w:rPr>
      </w:pPr>
      <w:r w:rsidRPr="00BE6EA6">
        <w:rPr>
          <w:rFonts w:ascii="Arial" w:eastAsia="Times New Roman" w:hAnsi="Arial" w:cs="David" w:hint="cs"/>
          <w:b/>
          <w:bCs/>
          <w:sz w:val="24"/>
          <w:szCs w:val="24"/>
          <w:rtl/>
        </w:rPr>
        <w:t>ממצאי האבחון:</w:t>
      </w:r>
    </w:p>
    <w:p w14:paraId="45CE95A8" w14:textId="7CC68165"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sz w:val="24"/>
          <w:szCs w:val="24"/>
          <w:u w:val="single"/>
          <w:rtl/>
        </w:rPr>
        <w:t xml:space="preserve">התרשמות כללית: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נכנס לחדר המאבחנת אך לא הראה התייחסות לנוכחים בחדר. במהלך האבחון נשמעה קוליות </w:t>
      </w:r>
      <w:proofErr w:type="spellStart"/>
      <w:r w:rsidRPr="00BE6EA6">
        <w:rPr>
          <w:rFonts w:ascii="Arial" w:eastAsia="Times New Roman" w:hAnsi="Arial" w:cs="David" w:hint="cs"/>
          <w:sz w:val="24"/>
          <w:szCs w:val="24"/>
          <w:rtl/>
        </w:rPr>
        <w:t>גרייתית</w:t>
      </w:r>
      <w:proofErr w:type="spellEnd"/>
      <w:r w:rsidRPr="00BE6EA6">
        <w:rPr>
          <w:rFonts w:ascii="Arial" w:eastAsia="Times New Roman" w:hAnsi="Arial" w:cs="David" w:hint="cs"/>
          <w:sz w:val="24"/>
          <w:szCs w:val="24"/>
          <w:rtl/>
        </w:rPr>
        <w:t xml:space="preserve"> או אקולליה, ללא כוונה תקשורתית לנוכחים בחדר. לא נענה תחילה לביצוע המטלות או ההוראות השונות. אך לאחר גיוסו על ידי גירוי </w:t>
      </w:r>
      <w:proofErr w:type="spellStart"/>
      <w:r w:rsidRPr="00BE6EA6">
        <w:rPr>
          <w:rFonts w:ascii="Arial" w:eastAsia="Times New Roman" w:hAnsi="Arial" w:cs="David" w:hint="cs"/>
          <w:sz w:val="24"/>
          <w:szCs w:val="24"/>
          <w:rtl/>
        </w:rPr>
        <w:t>איכלי</w:t>
      </w:r>
      <w:proofErr w:type="spellEnd"/>
      <w:r w:rsidRPr="00BE6EA6">
        <w:rPr>
          <w:rFonts w:ascii="Arial" w:eastAsia="Times New Roman" w:hAnsi="Arial" w:cs="David" w:hint="cs"/>
          <w:sz w:val="24"/>
          <w:szCs w:val="24"/>
          <w:rtl/>
        </w:rPr>
        <w:t xml:space="preserve"> (שוקולד צ'יפס)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התגייס לישיבה ליד שולחן וללמידה ומילא אחר כלל ההוראות כנדרש בתמורה לחיזוק </w:t>
      </w:r>
      <w:proofErr w:type="spellStart"/>
      <w:r w:rsidRPr="00BE6EA6">
        <w:rPr>
          <w:rFonts w:ascii="Arial" w:eastAsia="Times New Roman" w:hAnsi="Arial" w:cs="David" w:hint="cs"/>
          <w:sz w:val="24"/>
          <w:szCs w:val="24"/>
          <w:rtl/>
        </w:rPr>
        <w:t>מיידי</w:t>
      </w:r>
      <w:proofErr w:type="spellEnd"/>
      <w:r w:rsidRPr="00BE6EA6">
        <w:rPr>
          <w:rFonts w:ascii="Arial" w:eastAsia="Times New Roman" w:hAnsi="Arial" w:cs="David" w:hint="cs"/>
          <w:sz w:val="24"/>
          <w:szCs w:val="24"/>
          <w:rtl/>
        </w:rPr>
        <w:t xml:space="preserve">. נראה כי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מכיר את העבודה דרך השיטה ההתנהגותית ומוכן להתגייס לעבודה באופן זה.</w:t>
      </w:r>
    </w:p>
    <w:p w14:paraId="215028D9" w14:textId="77777777" w:rsidR="00BE6EA6" w:rsidRPr="00BE6EA6" w:rsidRDefault="00BE6EA6" w:rsidP="00BE6EA6">
      <w:pPr>
        <w:bidi/>
        <w:spacing w:after="0" w:line="480" w:lineRule="auto"/>
        <w:rPr>
          <w:rFonts w:ascii="Arial" w:eastAsia="Times New Roman" w:hAnsi="Arial" w:cs="David"/>
          <w:sz w:val="24"/>
          <w:szCs w:val="24"/>
          <w:rtl/>
        </w:rPr>
      </w:pPr>
    </w:p>
    <w:p w14:paraId="1B3BC601" w14:textId="0BADCC1E"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sz w:val="24"/>
          <w:szCs w:val="24"/>
          <w:u w:val="single"/>
          <w:rtl/>
        </w:rPr>
        <w:t>יכולות משחק ותהליכי חשיבה:</w:t>
      </w:r>
      <w:r w:rsidRPr="00BE6EA6">
        <w:rPr>
          <w:rFonts w:ascii="Arial" w:eastAsia="Times New Roman" w:hAnsi="Arial" w:cs="David" w:hint="cs"/>
          <w:sz w:val="24"/>
          <w:szCs w:val="24"/>
          <w:rtl/>
        </w:rPr>
        <w:t xml:space="preserve"> במהלך התצפית על פעילותו ועיסוקו ניתן היה להתרשם מפעילות </w:t>
      </w:r>
      <w:proofErr w:type="spellStart"/>
      <w:r w:rsidRPr="00BE6EA6">
        <w:rPr>
          <w:rFonts w:ascii="Arial" w:eastAsia="Times New Roman" w:hAnsi="Arial" w:cs="David" w:hint="cs"/>
          <w:sz w:val="24"/>
          <w:szCs w:val="24"/>
          <w:rtl/>
        </w:rPr>
        <w:t>חזרתית</w:t>
      </w:r>
      <w:proofErr w:type="spellEnd"/>
      <w:r w:rsidRPr="00BE6EA6">
        <w:rPr>
          <w:rFonts w:ascii="Arial" w:eastAsia="Times New Roman" w:hAnsi="Arial" w:cs="David" w:hint="cs"/>
          <w:sz w:val="24"/>
          <w:szCs w:val="24"/>
          <w:rtl/>
        </w:rPr>
        <w:t xml:space="preserve"> עם כלי המשחק. המשחק ברובו היה חקרני או חושי גרייתי ללא ביטוי ליכולת של הסמלה של כלי המשחק או הדמויות. ניתן היה להתרשם כי עיקר החקירה הינה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ית אך דלה מאוד. עם זאת, בפעילות על ידי השיטה ההתנהגותית,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הראה יכולת למשחק פונקציונלי ראשוני (לוטו, משחקי בנייה בדגם, הרכבות עץ). נראה קושי מבני גילו בתחום זה.</w:t>
      </w:r>
    </w:p>
    <w:p w14:paraId="5F27DE8A" w14:textId="77777777" w:rsidR="00BE6EA6" w:rsidRPr="00BE6EA6" w:rsidRDefault="00BE6EA6" w:rsidP="00BE6EA6">
      <w:pPr>
        <w:bidi/>
        <w:spacing w:after="0" w:line="480" w:lineRule="auto"/>
        <w:rPr>
          <w:rFonts w:ascii="Arial" w:eastAsia="Times New Roman" w:hAnsi="Arial" w:cs="David"/>
          <w:sz w:val="24"/>
          <w:szCs w:val="24"/>
          <w:u w:val="single"/>
          <w:rtl/>
        </w:rPr>
      </w:pPr>
    </w:p>
    <w:p w14:paraId="17914D98" w14:textId="39647A6D"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sz w:val="24"/>
          <w:szCs w:val="24"/>
          <w:u w:val="single"/>
          <w:rtl/>
        </w:rPr>
        <w:t>יכולות קשר:</w:t>
      </w:r>
      <w:r w:rsidRPr="00BE6EA6">
        <w:rPr>
          <w:rFonts w:ascii="Arial" w:eastAsia="Times New Roman" w:hAnsi="Arial" w:cs="David" w:hint="cs"/>
          <w:sz w:val="24"/>
          <w:szCs w:val="24"/>
          <w:rtl/>
        </w:rPr>
        <w:t xml:space="preserve">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הראה חוסר עניין בקשר. לא הראה היענות, הדדיות או הנאה מ</w:t>
      </w:r>
      <w:r w:rsidR="00C267A6">
        <w:rPr>
          <w:rFonts w:ascii="Arial" w:eastAsia="Times New Roman" w:hAnsi="Arial" w:cs="David" w:hint="cs"/>
          <w:sz w:val="24"/>
          <w:szCs w:val="24"/>
          <w:rtl/>
        </w:rPr>
        <w:t xml:space="preserve">קשר </w:t>
      </w:r>
      <w:proofErr w:type="spellStart"/>
      <w:r w:rsidR="00C267A6">
        <w:rPr>
          <w:rFonts w:ascii="Arial" w:eastAsia="Times New Roman" w:hAnsi="Arial" w:cs="David" w:hint="cs"/>
          <w:sz w:val="24"/>
          <w:szCs w:val="24"/>
          <w:rtl/>
        </w:rPr>
        <w:t>ויזימה</w:t>
      </w:r>
      <w:proofErr w:type="spellEnd"/>
      <w:r w:rsidR="00C267A6">
        <w:rPr>
          <w:rFonts w:ascii="Arial" w:eastAsia="Times New Roman" w:hAnsi="Arial" w:cs="David" w:hint="cs"/>
          <w:sz w:val="24"/>
          <w:szCs w:val="24"/>
          <w:rtl/>
        </w:rPr>
        <w:t xml:space="preserve">. עם זאת, כאשר הצליח </w:t>
      </w:r>
      <w:r w:rsidRPr="00BE6EA6">
        <w:rPr>
          <w:rFonts w:ascii="Arial" w:eastAsia="Times New Roman" w:hAnsi="Arial" w:cs="David" w:hint="cs"/>
          <w:sz w:val="24"/>
          <w:szCs w:val="24"/>
          <w:rtl/>
        </w:rPr>
        <w:t xml:space="preserve">להתגייס לקשר תוך חיזוק </w:t>
      </w:r>
      <w:proofErr w:type="spellStart"/>
      <w:r w:rsidRPr="00BE6EA6">
        <w:rPr>
          <w:rFonts w:ascii="Arial" w:eastAsia="Times New Roman" w:hAnsi="Arial" w:cs="David" w:hint="cs"/>
          <w:sz w:val="24"/>
          <w:szCs w:val="24"/>
          <w:rtl/>
        </w:rPr>
        <w:t>איכלי</w:t>
      </w:r>
      <w:proofErr w:type="spellEnd"/>
      <w:r w:rsidRPr="00BE6EA6">
        <w:rPr>
          <w:rFonts w:ascii="Arial" w:eastAsia="Times New Roman" w:hAnsi="Arial" w:cs="David" w:hint="cs"/>
          <w:sz w:val="24"/>
          <w:szCs w:val="24"/>
          <w:rtl/>
        </w:rPr>
        <w:t xml:space="preserve"> </w:t>
      </w:r>
      <w:proofErr w:type="spellStart"/>
      <w:r w:rsidRPr="00BE6EA6">
        <w:rPr>
          <w:rFonts w:ascii="Arial" w:eastAsia="Times New Roman" w:hAnsi="Arial" w:cs="David" w:hint="cs"/>
          <w:sz w:val="24"/>
          <w:szCs w:val="24"/>
          <w:rtl/>
        </w:rPr>
        <w:t>מיידי</w:t>
      </w:r>
      <w:proofErr w:type="spellEnd"/>
      <w:r w:rsidRPr="00BE6EA6">
        <w:rPr>
          <w:rFonts w:ascii="Arial" w:eastAsia="Times New Roman" w:hAnsi="Arial" w:cs="David" w:hint="cs"/>
          <w:sz w:val="24"/>
          <w:szCs w:val="24"/>
          <w:rtl/>
        </w:rPr>
        <w:t>, הוא הראה היענות והדדיות בתמורה לחיזוק למשך 4 מעגלי תקשורת. נראתה מובחנות בולטת בקשר בין האם והאב למאבחנת וניכר כי ל</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קשר משמעותי עם הוריו. </w:t>
      </w:r>
    </w:p>
    <w:p w14:paraId="3C5A848E" w14:textId="77777777"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sz w:val="24"/>
          <w:szCs w:val="24"/>
          <w:rtl/>
        </w:rPr>
        <w:t>נראה קושי מבני גילו בתחום זה.</w:t>
      </w:r>
    </w:p>
    <w:p w14:paraId="779C083C" w14:textId="77777777" w:rsidR="00BE6EA6" w:rsidRPr="00BE6EA6" w:rsidRDefault="00BE6EA6" w:rsidP="00BE6EA6">
      <w:pPr>
        <w:bidi/>
        <w:spacing w:after="0" w:line="480" w:lineRule="auto"/>
        <w:rPr>
          <w:rFonts w:ascii="Arial" w:eastAsia="Times New Roman" w:hAnsi="Arial" w:cs="David"/>
          <w:sz w:val="24"/>
          <w:szCs w:val="24"/>
          <w:rtl/>
        </w:rPr>
      </w:pPr>
    </w:p>
    <w:p w14:paraId="37F4DF08" w14:textId="629B22FC"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sz w:val="24"/>
          <w:szCs w:val="24"/>
          <w:u w:val="single"/>
          <w:rtl/>
        </w:rPr>
        <w:t xml:space="preserve">יכולות תקשורתיות: </w:t>
      </w:r>
      <w:r w:rsidRPr="00BE6EA6">
        <w:rPr>
          <w:rFonts w:ascii="Arial" w:eastAsia="Times New Roman" w:hAnsi="Arial" w:cs="David" w:hint="cs"/>
          <w:sz w:val="24"/>
          <w:szCs w:val="24"/>
          <w:rtl/>
        </w:rPr>
        <w:t xml:space="preserve">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לא הראה שימוש בכלל הכוונות התקשורתיות- בקשה, מחאה, מתן תשובה, שאלה, שיתוף, ברכה ובקשת אישור. במהלך האבחון הוא לא הראה </w:t>
      </w:r>
      <w:proofErr w:type="spellStart"/>
      <w:r w:rsidRPr="00BE6EA6">
        <w:rPr>
          <w:rFonts w:ascii="Arial" w:eastAsia="Times New Roman" w:hAnsi="Arial" w:cs="David" w:hint="cs"/>
          <w:sz w:val="24"/>
          <w:szCs w:val="24"/>
          <w:rtl/>
        </w:rPr>
        <w:t>יזימת</w:t>
      </w:r>
      <w:proofErr w:type="spellEnd"/>
      <w:r w:rsidRPr="00BE6EA6">
        <w:rPr>
          <w:rFonts w:ascii="Arial" w:eastAsia="Times New Roman" w:hAnsi="Arial" w:cs="David" w:hint="cs"/>
          <w:sz w:val="24"/>
          <w:szCs w:val="24"/>
          <w:rtl/>
        </w:rPr>
        <w:t xml:space="preserve"> תקשורת עם האם כלל, גם לא ע"ב צרכים.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לא הראה תקשורת לא ורבלית כלשהי כמו בג'סטות והבעות פנים. הופיעו הפקות קוליות לא תקשורתיות.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לא יצר קשר עין. עם זאת, קיים הרושם כי ל</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יכולות תקשורת </w:t>
      </w:r>
      <w:r w:rsidRPr="00BE6EA6">
        <w:rPr>
          <w:rFonts w:ascii="Arial" w:eastAsia="Times New Roman" w:hAnsi="Arial" w:cs="David" w:hint="cs"/>
          <w:sz w:val="24"/>
          <w:szCs w:val="24"/>
          <w:rtl/>
        </w:rPr>
        <w:lastRenderedPageBreak/>
        <w:t>שאינן באו לידי ביטוי במהלך האבחון. על כן, יש להמשיך ולבחון תחום זה במהלך הטיפול ולאחר ביסוס מערכת האמון בחדר הטיפולים. ניכר פער מבני גילו בתחום זה.</w:t>
      </w:r>
    </w:p>
    <w:p w14:paraId="481D0BD9" w14:textId="77777777" w:rsidR="00BE6EA6" w:rsidRPr="00BE6EA6" w:rsidRDefault="00BE6EA6" w:rsidP="00BE6EA6">
      <w:pPr>
        <w:bidi/>
        <w:spacing w:after="0" w:line="480" w:lineRule="auto"/>
        <w:rPr>
          <w:rFonts w:ascii="Arial" w:eastAsia="Times New Roman" w:hAnsi="Arial" w:cs="David"/>
          <w:sz w:val="24"/>
          <w:szCs w:val="24"/>
          <w:rtl/>
        </w:rPr>
      </w:pPr>
    </w:p>
    <w:p w14:paraId="1D5C6AC9" w14:textId="686F0DCD"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sz w:val="24"/>
          <w:szCs w:val="24"/>
          <w:u w:val="single"/>
          <w:rtl/>
        </w:rPr>
        <w:t xml:space="preserve">יכולות שפתיות: </w:t>
      </w:r>
      <w:r w:rsidRPr="00BE6EA6">
        <w:rPr>
          <w:rFonts w:ascii="Arial" w:eastAsia="Times New Roman" w:hAnsi="Arial" w:cs="David"/>
          <w:sz w:val="24"/>
          <w:szCs w:val="24"/>
          <w:rtl/>
        </w:rPr>
        <w:br/>
      </w:r>
      <w:r w:rsidRPr="00BE6EA6">
        <w:rPr>
          <w:rFonts w:ascii="Arial" w:eastAsia="Times New Roman" w:hAnsi="Arial" w:cs="David" w:hint="cs"/>
          <w:sz w:val="24"/>
          <w:szCs w:val="24"/>
          <w:u w:val="single"/>
          <w:rtl/>
        </w:rPr>
        <w:t>הבנת השפה-</w:t>
      </w:r>
      <w:r w:rsidRPr="00BE6EA6">
        <w:rPr>
          <w:rFonts w:ascii="Arial" w:eastAsia="Times New Roman" w:hAnsi="Arial" w:cs="David" w:hint="cs"/>
          <w:sz w:val="24"/>
          <w:szCs w:val="24"/>
          <w:rtl/>
        </w:rPr>
        <w:t xml:space="preserve">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הראה הבנה של שמות עצם ופעלים ראשוניים ושכיחים מחיי היומיום. (אברי גוף, בגדים, כלי בית, פירות וירקות, כלי תחבורה, בעלי חיים. פעלים כמו- לישון, להתקלח, לנסוע, לאכול, לשתות)</w:t>
      </w:r>
      <w:r w:rsidRPr="00BE6EA6">
        <w:rPr>
          <w:rFonts w:ascii="Arial" w:eastAsia="Times New Roman" w:hAnsi="Arial" w:cs="David"/>
          <w:sz w:val="24"/>
          <w:szCs w:val="24"/>
          <w:rtl/>
        </w:rPr>
        <w:br/>
      </w:r>
      <w:r w:rsidRPr="00BE6EA6">
        <w:rPr>
          <w:rFonts w:ascii="Arial" w:eastAsia="Times New Roman" w:hAnsi="Arial" w:cs="David" w:hint="cs"/>
          <w:sz w:val="24"/>
          <w:szCs w:val="24"/>
          <w:u w:val="single"/>
          <w:rtl/>
        </w:rPr>
        <w:t>הבעת השפה-</w:t>
      </w:r>
      <w:r w:rsidRPr="00BE6EA6">
        <w:rPr>
          <w:rFonts w:ascii="Arial" w:eastAsia="Times New Roman" w:hAnsi="Arial" w:cs="David" w:hint="cs"/>
          <w:sz w:val="24"/>
          <w:szCs w:val="24"/>
          <w:rtl/>
        </w:rPr>
        <w:t xml:space="preserve">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התקשה מאוד להשתמש בשפה קיימת. קושי זה בא לידי ביטוי בכך ש</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לא הצליח לענות על שאלות כמו "מי", "מה", "איפה". לעומת זאת, הצליח לשיים מילים בקונפרונטציה בקלות בתמורה לחיזוק </w:t>
      </w:r>
      <w:proofErr w:type="spellStart"/>
      <w:r w:rsidRPr="00BE6EA6">
        <w:rPr>
          <w:rFonts w:ascii="Arial" w:eastAsia="Times New Roman" w:hAnsi="Arial" w:cs="David" w:hint="cs"/>
          <w:sz w:val="24"/>
          <w:szCs w:val="24"/>
          <w:rtl/>
        </w:rPr>
        <w:t>איכלי</w:t>
      </w:r>
      <w:proofErr w:type="spellEnd"/>
      <w:r w:rsidRPr="00BE6EA6">
        <w:rPr>
          <w:rFonts w:ascii="Arial" w:eastAsia="Times New Roman" w:hAnsi="Arial" w:cs="David" w:hint="cs"/>
          <w:sz w:val="24"/>
          <w:szCs w:val="24"/>
          <w:rtl/>
        </w:rPr>
        <w:t xml:space="preserve">. בנוסף, הצליח לחקות בקלות מגוון של מילים מחיי היומיום שלו, הן שמות עצם והן פעלים. לעומת זאת התקשה לחקות מילים שלא היו מוכרות לו. </w:t>
      </w:r>
      <w:r w:rsidRPr="00BE6EA6">
        <w:rPr>
          <w:rFonts w:ascii="Arial" w:eastAsia="Times New Roman" w:hAnsi="Arial" w:cs="David"/>
          <w:sz w:val="24"/>
          <w:szCs w:val="24"/>
          <w:rtl/>
        </w:rPr>
        <w:br/>
      </w:r>
      <w:r w:rsidRPr="00BE6EA6">
        <w:rPr>
          <w:rFonts w:ascii="Arial" w:eastAsia="Times New Roman" w:hAnsi="Arial" w:cs="David" w:hint="cs"/>
          <w:sz w:val="24"/>
          <w:szCs w:val="24"/>
          <w:rtl/>
        </w:rPr>
        <w:t xml:space="preserve">מבחינת יכולות התחביר והמורפולוגיה,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התקשה להפיק בהתאם לדרישה או בחיקוי צירופים שמניים או </w:t>
      </w:r>
      <w:proofErr w:type="spellStart"/>
      <w:r w:rsidRPr="00BE6EA6">
        <w:rPr>
          <w:rFonts w:ascii="Arial" w:eastAsia="Times New Roman" w:hAnsi="Arial" w:cs="David" w:hint="cs"/>
          <w:sz w:val="24"/>
          <w:szCs w:val="24"/>
          <w:rtl/>
        </w:rPr>
        <w:t>פעליים</w:t>
      </w:r>
      <w:proofErr w:type="spellEnd"/>
      <w:r w:rsidRPr="00BE6EA6">
        <w:rPr>
          <w:rFonts w:ascii="Arial" w:eastAsia="Times New Roman" w:hAnsi="Arial" w:cs="David" w:hint="cs"/>
          <w:sz w:val="24"/>
          <w:szCs w:val="24"/>
          <w:rtl/>
        </w:rPr>
        <w:t>. מבעיו היו מורכבים ממילים בודדות, לא מוטות.</w:t>
      </w:r>
      <w:r w:rsidRPr="00BE6EA6">
        <w:rPr>
          <w:rFonts w:ascii="Arial" w:eastAsia="Times New Roman" w:hAnsi="Arial" w:cs="David"/>
          <w:sz w:val="24"/>
          <w:szCs w:val="24"/>
          <w:rtl/>
        </w:rPr>
        <w:br/>
      </w:r>
      <w:r w:rsidRPr="00BE6EA6">
        <w:rPr>
          <w:rFonts w:ascii="Arial" w:eastAsia="Times New Roman" w:hAnsi="Arial" w:cs="David" w:hint="cs"/>
          <w:sz w:val="24"/>
          <w:szCs w:val="24"/>
          <w:rtl/>
        </w:rPr>
        <w:t>ניכר פער ביחס לבני גילו בתחום זה.</w:t>
      </w:r>
    </w:p>
    <w:p w14:paraId="7D796A85" w14:textId="77777777" w:rsidR="00BE6EA6" w:rsidRPr="00BE6EA6" w:rsidRDefault="00BE6EA6" w:rsidP="00BE6EA6">
      <w:pPr>
        <w:bidi/>
        <w:spacing w:after="0" w:line="480" w:lineRule="auto"/>
        <w:rPr>
          <w:rFonts w:ascii="Arial" w:eastAsia="Times New Roman" w:hAnsi="Arial" w:cs="David"/>
          <w:sz w:val="24"/>
          <w:szCs w:val="24"/>
          <w:rtl/>
        </w:rPr>
      </w:pPr>
    </w:p>
    <w:p w14:paraId="35F877CA" w14:textId="257EB0F5"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sz w:val="24"/>
          <w:szCs w:val="24"/>
          <w:u w:val="single"/>
          <w:rtl/>
        </w:rPr>
        <w:t>יכולות דיבור:</w:t>
      </w:r>
      <w:r w:rsidRPr="00BE6EA6">
        <w:rPr>
          <w:rFonts w:ascii="Arial" w:eastAsia="Times New Roman" w:hAnsi="Arial" w:cs="David" w:hint="cs"/>
          <w:sz w:val="24"/>
          <w:szCs w:val="24"/>
          <w:rtl/>
        </w:rPr>
        <w:t xml:space="preserve"> מובנות הדיבור של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כאשר הוא יושב ליד השולחן ומודע לחיזוק </w:t>
      </w:r>
      <w:proofErr w:type="spellStart"/>
      <w:r w:rsidRPr="00BE6EA6">
        <w:rPr>
          <w:rFonts w:ascii="Arial" w:eastAsia="Times New Roman" w:hAnsi="Arial" w:cs="David" w:hint="cs"/>
          <w:sz w:val="24"/>
          <w:szCs w:val="24"/>
          <w:rtl/>
        </w:rPr>
        <w:t>האיכלי</w:t>
      </w:r>
      <w:proofErr w:type="spellEnd"/>
      <w:r w:rsidRPr="00BE6EA6">
        <w:rPr>
          <w:rFonts w:ascii="Arial" w:eastAsia="Times New Roman" w:hAnsi="Arial" w:cs="David" w:hint="cs"/>
          <w:sz w:val="24"/>
          <w:szCs w:val="24"/>
          <w:rtl/>
        </w:rPr>
        <w:t xml:space="preserve"> שהובטח לו, טובה.</w:t>
      </w:r>
      <w:r w:rsidRPr="00BE6EA6">
        <w:rPr>
          <w:rFonts w:ascii="Arial" w:eastAsia="Times New Roman" w:hAnsi="Arial" w:cs="David"/>
          <w:sz w:val="24"/>
          <w:szCs w:val="24"/>
          <w:rtl/>
        </w:rPr>
        <w:br/>
      </w:r>
      <w:r w:rsidRPr="00BE6EA6">
        <w:rPr>
          <w:rFonts w:ascii="Arial" w:eastAsia="Times New Roman" w:hAnsi="Arial" w:cs="David" w:hint="cs"/>
          <w:sz w:val="24"/>
          <w:szCs w:val="24"/>
          <w:rtl/>
        </w:rPr>
        <w:t xml:space="preserve">במהלך הפעילות העצמית שלו, לעיתים נשמעות הפקות מילוליות </w:t>
      </w:r>
      <w:proofErr w:type="spellStart"/>
      <w:r w:rsidRPr="00BE6EA6">
        <w:rPr>
          <w:rFonts w:ascii="Arial" w:eastAsia="Times New Roman" w:hAnsi="Arial" w:cs="David" w:hint="cs"/>
          <w:sz w:val="24"/>
          <w:szCs w:val="24"/>
          <w:rtl/>
        </w:rPr>
        <w:t>אקולליות</w:t>
      </w:r>
      <w:proofErr w:type="spellEnd"/>
      <w:r w:rsidRPr="00BE6EA6">
        <w:rPr>
          <w:rFonts w:ascii="Arial" w:eastAsia="Times New Roman" w:hAnsi="Arial" w:cs="David" w:hint="cs"/>
          <w:sz w:val="24"/>
          <w:szCs w:val="24"/>
          <w:rtl/>
        </w:rPr>
        <w:t xml:space="preserve"> במובנות דיבור נמוכה. נראה שהבסיס לכך נעוץ בקשיי התקשורת של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w:t>
      </w:r>
      <w:r w:rsidRPr="00BE6EA6">
        <w:rPr>
          <w:rFonts w:ascii="Arial" w:eastAsia="Times New Roman" w:hAnsi="Arial" w:cs="David"/>
          <w:sz w:val="24"/>
          <w:szCs w:val="24"/>
          <w:rtl/>
        </w:rPr>
        <w:br/>
      </w:r>
      <w:r w:rsidRPr="00BE6EA6">
        <w:rPr>
          <w:rFonts w:ascii="Arial" w:eastAsia="Times New Roman" w:hAnsi="Arial" w:cs="David" w:hint="cs"/>
          <w:sz w:val="24"/>
          <w:szCs w:val="24"/>
          <w:rtl/>
        </w:rPr>
        <w:t>יש להמשיך ולעקוב אחר התפתחות תחום זה.</w:t>
      </w:r>
    </w:p>
    <w:p w14:paraId="18184372" w14:textId="77777777" w:rsidR="00BE6EA6" w:rsidRPr="00BE6EA6" w:rsidRDefault="00BE6EA6" w:rsidP="00BE6EA6">
      <w:pPr>
        <w:bidi/>
        <w:spacing w:after="0" w:line="480" w:lineRule="auto"/>
        <w:rPr>
          <w:rFonts w:ascii="Arial" w:eastAsia="Times New Roman" w:hAnsi="Arial" w:cs="David"/>
          <w:b/>
          <w:bCs/>
          <w:sz w:val="24"/>
          <w:szCs w:val="24"/>
          <w:rtl/>
        </w:rPr>
      </w:pPr>
    </w:p>
    <w:p w14:paraId="75E035B1" w14:textId="274340F8"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b/>
          <w:bCs/>
          <w:sz w:val="24"/>
          <w:szCs w:val="24"/>
          <w:rtl/>
        </w:rPr>
        <w:t>סיכום</w:t>
      </w:r>
      <w:r w:rsidRPr="00BE6EA6">
        <w:rPr>
          <w:rFonts w:ascii="Arial" w:eastAsia="Times New Roman" w:hAnsi="Arial" w:cs="David" w:hint="cs"/>
          <w:sz w:val="24"/>
          <w:szCs w:val="24"/>
          <w:rtl/>
        </w:rPr>
        <w:t xml:space="preserve">: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בן 10:8 שנים, הופנה לאבחון עדכני בשפה ודיבור על מנת לקבוע מטרות טיפוליות עדכניות לקראת תהליך טיפולי בקהילה.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מאובחן כילד הסובל מלקות על הרצף האוטיסטי. בפגישת האבחון ניתן היה להתרשם מפער משמעותי בין תפקודו העצמי הספונטאני של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לבין יכולות התפקוד שלו והתגייסותו לעבודה בשיטה ההתנהגותית. </w:t>
      </w:r>
      <w:r w:rsidRPr="00BE6EA6">
        <w:rPr>
          <w:rFonts w:ascii="Arial" w:eastAsia="Times New Roman" w:hAnsi="Arial" w:cs="David"/>
          <w:sz w:val="24"/>
          <w:szCs w:val="24"/>
          <w:rtl/>
        </w:rPr>
        <w:br/>
      </w:r>
      <w:r w:rsidRPr="00BE6EA6">
        <w:rPr>
          <w:rFonts w:ascii="Arial" w:eastAsia="Times New Roman" w:hAnsi="Arial" w:cs="David" w:hint="cs"/>
          <w:sz w:val="24"/>
          <w:szCs w:val="24"/>
          <w:rtl/>
        </w:rPr>
        <w:t xml:space="preserve">כאשר </w:t>
      </w:r>
      <w:r w:rsidR="00C267A6">
        <w:rPr>
          <w:rFonts w:ascii="Arial" w:eastAsia="Times New Roman" w:hAnsi="Arial" w:cs="David" w:hint="cs"/>
          <w:sz w:val="24"/>
          <w:szCs w:val="24"/>
          <w:rtl/>
        </w:rPr>
        <w:t>ישראל</w:t>
      </w:r>
      <w:r w:rsidRPr="00BE6EA6">
        <w:rPr>
          <w:rFonts w:ascii="Arial" w:eastAsia="Times New Roman" w:hAnsi="Arial" w:cs="David" w:hint="cs"/>
          <w:sz w:val="24"/>
          <w:szCs w:val="24"/>
          <w:rtl/>
        </w:rPr>
        <w:t xml:space="preserve"> התגייס לעבודה, ניתן היה להתרשם מיכולות היענות והדדיות בתמורה לחיזוק </w:t>
      </w:r>
      <w:proofErr w:type="spellStart"/>
      <w:r w:rsidRPr="00BE6EA6">
        <w:rPr>
          <w:rFonts w:ascii="Arial" w:eastAsia="Times New Roman" w:hAnsi="Arial" w:cs="David" w:hint="cs"/>
          <w:sz w:val="24"/>
          <w:szCs w:val="24"/>
          <w:rtl/>
        </w:rPr>
        <w:t>מיידי</w:t>
      </w:r>
      <w:proofErr w:type="spellEnd"/>
      <w:r w:rsidRPr="00BE6EA6">
        <w:rPr>
          <w:rFonts w:ascii="Arial" w:eastAsia="Times New Roman" w:hAnsi="Arial" w:cs="David" w:hint="cs"/>
          <w:sz w:val="24"/>
          <w:szCs w:val="24"/>
          <w:rtl/>
        </w:rPr>
        <w:t xml:space="preserve">, כוונות תקשורתיות ראשוניות של מחאה ובקשה. נצפתה הבנת שפה של שמות עצם ופעלים ראשוניים. לעומת זאת, נראו קשיים משמעותיים בשימוש בשפה קיימת אשר באו לידי ביטוי בקושי להפקת שפה אף </w:t>
      </w:r>
      <w:r w:rsidRPr="00BE6EA6">
        <w:rPr>
          <w:rFonts w:ascii="Arial" w:eastAsia="Times New Roman" w:hAnsi="Arial" w:cs="David" w:hint="cs"/>
          <w:sz w:val="24"/>
          <w:szCs w:val="24"/>
          <w:rtl/>
        </w:rPr>
        <w:lastRenderedPageBreak/>
        <w:t xml:space="preserve">ברמת מילה בודדת לעומת יכולת טובה יותר בשיום בתמורה לחיזוק </w:t>
      </w:r>
      <w:proofErr w:type="spellStart"/>
      <w:r w:rsidRPr="00BE6EA6">
        <w:rPr>
          <w:rFonts w:ascii="Arial" w:eastAsia="Times New Roman" w:hAnsi="Arial" w:cs="David" w:hint="cs"/>
          <w:sz w:val="24"/>
          <w:szCs w:val="24"/>
          <w:rtl/>
        </w:rPr>
        <w:t>מיידי</w:t>
      </w:r>
      <w:proofErr w:type="spellEnd"/>
      <w:r w:rsidRPr="00BE6EA6">
        <w:rPr>
          <w:rFonts w:ascii="Arial" w:eastAsia="Times New Roman" w:hAnsi="Arial" w:cs="David" w:hint="cs"/>
          <w:sz w:val="24"/>
          <w:szCs w:val="24"/>
          <w:rtl/>
        </w:rPr>
        <w:t xml:space="preserve">. מובנות הדיבור טובה בתמורה לחיזוק </w:t>
      </w:r>
      <w:proofErr w:type="spellStart"/>
      <w:r w:rsidRPr="00BE6EA6">
        <w:rPr>
          <w:rFonts w:ascii="Arial" w:eastAsia="Times New Roman" w:hAnsi="Arial" w:cs="David" w:hint="cs"/>
          <w:sz w:val="24"/>
          <w:szCs w:val="24"/>
          <w:rtl/>
        </w:rPr>
        <w:t>מיידי</w:t>
      </w:r>
      <w:proofErr w:type="spellEnd"/>
      <w:r w:rsidRPr="00BE6EA6">
        <w:rPr>
          <w:rFonts w:ascii="Arial" w:eastAsia="Times New Roman" w:hAnsi="Arial" w:cs="David" w:hint="cs"/>
          <w:sz w:val="24"/>
          <w:szCs w:val="24"/>
          <w:rtl/>
        </w:rPr>
        <w:t>.</w:t>
      </w:r>
    </w:p>
    <w:p w14:paraId="3578B9DE" w14:textId="77777777" w:rsidR="00BE6EA6" w:rsidRPr="00BE6EA6" w:rsidRDefault="00BE6EA6" w:rsidP="00BE6EA6">
      <w:pPr>
        <w:bidi/>
        <w:spacing w:after="0" w:line="480" w:lineRule="auto"/>
        <w:rPr>
          <w:rFonts w:ascii="Arial" w:eastAsia="Times New Roman" w:hAnsi="Arial" w:cs="David"/>
          <w:color w:val="FF0000"/>
          <w:sz w:val="24"/>
          <w:szCs w:val="24"/>
          <w:rtl/>
        </w:rPr>
      </w:pPr>
      <w:r w:rsidRPr="00BE6EA6">
        <w:rPr>
          <w:rFonts w:ascii="Arial" w:eastAsia="Times New Roman" w:hAnsi="Arial" w:cs="David" w:hint="cs"/>
          <w:sz w:val="24"/>
          <w:szCs w:val="24"/>
          <w:rtl/>
        </w:rPr>
        <w:t>בתום האבחון המשפחה קיבלה הסבר על תוצאות ומסקנות האבחון, והסבר על אופי ומתכונת הטיפול.</w:t>
      </w:r>
      <w:r w:rsidRPr="00BE6EA6">
        <w:rPr>
          <w:rFonts w:ascii="Arial" w:eastAsia="Times New Roman" w:hAnsi="Arial" w:cs="David" w:hint="cs"/>
          <w:color w:val="C0504D"/>
          <w:sz w:val="24"/>
          <w:szCs w:val="24"/>
          <w:rtl/>
        </w:rPr>
        <w:t xml:space="preserve"> </w:t>
      </w:r>
    </w:p>
    <w:p w14:paraId="737F4925" w14:textId="77777777" w:rsidR="00BE6EA6" w:rsidRPr="00BE6EA6" w:rsidRDefault="00BE6EA6" w:rsidP="00BE6EA6">
      <w:pPr>
        <w:bidi/>
        <w:spacing w:after="0" w:line="480" w:lineRule="auto"/>
        <w:rPr>
          <w:rFonts w:ascii="Arial" w:eastAsia="Times New Roman" w:hAnsi="Arial" w:cs="David"/>
          <w:color w:val="FF0000"/>
          <w:sz w:val="24"/>
          <w:szCs w:val="24"/>
          <w:rtl/>
        </w:rPr>
      </w:pPr>
    </w:p>
    <w:p w14:paraId="752605ED" w14:textId="77777777" w:rsidR="00BE6EA6" w:rsidRPr="00BE6EA6" w:rsidRDefault="00BE6EA6" w:rsidP="00BE6EA6">
      <w:pPr>
        <w:bidi/>
        <w:spacing w:after="0" w:line="480" w:lineRule="auto"/>
        <w:rPr>
          <w:rFonts w:ascii="Arial" w:eastAsia="Times New Roman" w:hAnsi="Arial" w:cs="David"/>
          <w:sz w:val="24"/>
          <w:szCs w:val="24"/>
          <w:rtl/>
        </w:rPr>
      </w:pPr>
      <w:r w:rsidRPr="00BE6EA6">
        <w:rPr>
          <w:rFonts w:ascii="Arial" w:eastAsia="Times New Roman" w:hAnsi="Arial" w:cs="David" w:hint="cs"/>
          <w:sz w:val="24"/>
          <w:szCs w:val="24"/>
          <w:rtl/>
        </w:rPr>
        <w:t>מטרות הטיפול:</w:t>
      </w:r>
    </w:p>
    <w:p w14:paraId="4EBE4E1B" w14:textId="0E5C8F37" w:rsidR="00BE6EA6" w:rsidRPr="00BE6EA6" w:rsidRDefault="00BE6EA6" w:rsidP="00BE6EA6">
      <w:pPr>
        <w:widowControl w:val="0"/>
        <w:numPr>
          <w:ilvl w:val="0"/>
          <w:numId w:val="16"/>
        </w:numPr>
        <w:autoSpaceDE w:val="0"/>
        <w:autoSpaceDN w:val="0"/>
        <w:bidi/>
        <w:spacing w:after="200" w:line="480" w:lineRule="auto"/>
        <w:contextualSpacing/>
        <w:rPr>
          <w:rFonts w:ascii="Calibri" w:eastAsia="Times New Roman" w:hAnsi="Calibri" w:cs="David"/>
          <w:sz w:val="24"/>
          <w:szCs w:val="24"/>
        </w:rPr>
      </w:pPr>
      <w:r w:rsidRPr="00BE6EA6">
        <w:rPr>
          <w:rFonts w:ascii="Calibri" w:eastAsia="Times New Roman" w:hAnsi="Calibri" w:cs="David" w:hint="cs"/>
          <w:sz w:val="24"/>
          <w:szCs w:val="24"/>
          <w:rtl/>
        </w:rPr>
        <w:t xml:space="preserve">קשר ותקשורת- ביסוס היענות והדדיות תוך הפחתת חיזוק </w:t>
      </w:r>
      <w:proofErr w:type="spellStart"/>
      <w:r w:rsidRPr="00BE6EA6">
        <w:rPr>
          <w:rFonts w:ascii="Calibri" w:eastAsia="Times New Roman" w:hAnsi="Calibri" w:cs="David" w:hint="cs"/>
          <w:sz w:val="24"/>
          <w:szCs w:val="24"/>
          <w:rtl/>
        </w:rPr>
        <w:t>מיידי</w:t>
      </w:r>
      <w:proofErr w:type="spellEnd"/>
      <w:r w:rsidRPr="00BE6EA6">
        <w:rPr>
          <w:rFonts w:ascii="Calibri" w:eastAsia="Times New Roman" w:hAnsi="Calibri" w:cs="David"/>
          <w:sz w:val="24"/>
          <w:szCs w:val="24"/>
          <w:rtl/>
        </w:rPr>
        <w:br/>
      </w:r>
      <w:r w:rsidRPr="00BE6EA6">
        <w:rPr>
          <w:rFonts w:ascii="Calibri" w:eastAsia="Times New Roman" w:hAnsi="Calibri" w:cs="David" w:hint="cs"/>
          <w:sz w:val="24"/>
          <w:szCs w:val="24"/>
          <w:rtl/>
        </w:rPr>
        <w:t xml:space="preserve">                   </w:t>
      </w:r>
      <w:r w:rsidR="00C267A6">
        <w:rPr>
          <w:rFonts w:ascii="Calibri" w:eastAsia="Times New Roman" w:hAnsi="Calibri" w:cs="David" w:hint="cs"/>
          <w:sz w:val="24"/>
          <w:szCs w:val="24"/>
          <w:rtl/>
        </w:rPr>
        <w:t xml:space="preserve">       עובדה על ביסוס מחאה, בקש</w:t>
      </w:r>
      <w:bookmarkStart w:id="0" w:name="_GoBack"/>
      <w:bookmarkEnd w:id="0"/>
      <w:r w:rsidRPr="00BE6EA6">
        <w:rPr>
          <w:rFonts w:ascii="Calibri" w:eastAsia="Times New Roman" w:hAnsi="Calibri" w:cs="David" w:hint="cs"/>
          <w:sz w:val="24"/>
          <w:szCs w:val="24"/>
          <w:rtl/>
        </w:rPr>
        <w:t>ה ומתן תשובה</w:t>
      </w:r>
    </w:p>
    <w:p w14:paraId="75C74922" w14:textId="77777777" w:rsidR="00BE6EA6" w:rsidRPr="00BE6EA6" w:rsidRDefault="00BE6EA6" w:rsidP="00BE6EA6">
      <w:pPr>
        <w:widowControl w:val="0"/>
        <w:numPr>
          <w:ilvl w:val="0"/>
          <w:numId w:val="16"/>
        </w:numPr>
        <w:autoSpaceDE w:val="0"/>
        <w:autoSpaceDN w:val="0"/>
        <w:bidi/>
        <w:spacing w:after="200" w:line="480" w:lineRule="auto"/>
        <w:contextualSpacing/>
        <w:rPr>
          <w:rFonts w:ascii="Calibri" w:eastAsia="Times New Roman" w:hAnsi="Calibri" w:cs="David"/>
          <w:sz w:val="24"/>
          <w:szCs w:val="24"/>
        </w:rPr>
      </w:pPr>
      <w:r w:rsidRPr="00BE6EA6">
        <w:rPr>
          <w:rFonts w:ascii="Calibri" w:eastAsia="Times New Roman" w:hAnsi="Calibri" w:cs="David" w:hint="cs"/>
          <w:sz w:val="24"/>
          <w:szCs w:val="24"/>
          <w:rtl/>
        </w:rPr>
        <w:t xml:space="preserve">הבנת השפה- הבנת הוראות דו שלביות בתמורה לחיזוק </w:t>
      </w:r>
      <w:proofErr w:type="spellStart"/>
      <w:r w:rsidRPr="00BE6EA6">
        <w:rPr>
          <w:rFonts w:ascii="Calibri" w:eastAsia="Times New Roman" w:hAnsi="Calibri" w:cs="David" w:hint="cs"/>
          <w:sz w:val="24"/>
          <w:szCs w:val="24"/>
          <w:rtl/>
        </w:rPr>
        <w:t>מיידי</w:t>
      </w:r>
      <w:proofErr w:type="spellEnd"/>
    </w:p>
    <w:p w14:paraId="794D89B2" w14:textId="77777777" w:rsidR="00BE6EA6" w:rsidRPr="00BE6EA6" w:rsidRDefault="00BE6EA6" w:rsidP="00BE6EA6">
      <w:pPr>
        <w:widowControl w:val="0"/>
        <w:numPr>
          <w:ilvl w:val="0"/>
          <w:numId w:val="16"/>
        </w:numPr>
        <w:autoSpaceDE w:val="0"/>
        <w:autoSpaceDN w:val="0"/>
        <w:bidi/>
        <w:spacing w:after="200" w:line="480" w:lineRule="auto"/>
        <w:contextualSpacing/>
        <w:rPr>
          <w:rFonts w:ascii="Calibri" w:eastAsia="Times New Roman" w:hAnsi="Calibri" w:cs="David"/>
          <w:sz w:val="24"/>
          <w:szCs w:val="24"/>
        </w:rPr>
      </w:pPr>
      <w:r w:rsidRPr="00BE6EA6">
        <w:rPr>
          <w:rFonts w:ascii="Calibri" w:eastAsia="Times New Roman" w:hAnsi="Calibri" w:cs="David" w:hint="cs"/>
          <w:sz w:val="24"/>
          <w:szCs w:val="24"/>
          <w:rtl/>
        </w:rPr>
        <w:t>הבעת השפה- שימוש בשפה קיימת אף ברמת מילה בודדת, מענה לשאלות, ניהול שיחה ראשונית</w:t>
      </w:r>
      <w:r w:rsidRPr="00BE6EA6">
        <w:rPr>
          <w:rFonts w:ascii="Calibri" w:eastAsia="Times New Roman" w:hAnsi="Calibri" w:cs="David"/>
          <w:sz w:val="24"/>
          <w:szCs w:val="24"/>
          <w:rtl/>
        </w:rPr>
        <w:br/>
      </w:r>
      <w:r w:rsidRPr="00BE6EA6">
        <w:rPr>
          <w:rFonts w:ascii="Calibri" w:eastAsia="Times New Roman" w:hAnsi="Calibri" w:cs="David" w:hint="cs"/>
          <w:sz w:val="24"/>
          <w:szCs w:val="24"/>
          <w:rtl/>
        </w:rPr>
        <w:t xml:space="preserve">                      הפקת מבעים תפקודיים בני 2-3 מילים לצרכיו היומיומיים</w:t>
      </w:r>
    </w:p>
    <w:p w14:paraId="2EA864AE" w14:textId="77777777" w:rsidR="00BE6EA6" w:rsidRPr="00BE6EA6" w:rsidRDefault="00BE6EA6" w:rsidP="00BE6EA6">
      <w:pPr>
        <w:widowControl w:val="0"/>
        <w:numPr>
          <w:ilvl w:val="0"/>
          <w:numId w:val="16"/>
        </w:numPr>
        <w:autoSpaceDE w:val="0"/>
        <w:autoSpaceDN w:val="0"/>
        <w:bidi/>
        <w:spacing w:after="200" w:line="480" w:lineRule="auto"/>
        <w:contextualSpacing/>
        <w:rPr>
          <w:rFonts w:ascii="Calibri" w:eastAsia="Times New Roman" w:hAnsi="Calibri" w:cs="David"/>
          <w:sz w:val="24"/>
          <w:szCs w:val="24"/>
          <w:rtl/>
        </w:rPr>
      </w:pPr>
      <w:r w:rsidRPr="00BE6EA6">
        <w:rPr>
          <w:rFonts w:ascii="Calibri" w:eastAsia="Times New Roman" w:hAnsi="Calibri" w:cs="David" w:hint="cs"/>
          <w:sz w:val="24"/>
          <w:szCs w:val="24"/>
          <w:rtl/>
        </w:rPr>
        <w:t>דיבור- הגברת השימוש בדיבור מובן לצרכיו. דיכוי אקולליה בזמני הלמידה.</w:t>
      </w:r>
    </w:p>
    <w:p w14:paraId="0D2B3A29" w14:textId="77777777" w:rsidR="00BE6EA6" w:rsidRPr="00BE6EA6" w:rsidRDefault="00BE6EA6" w:rsidP="00BE6EA6">
      <w:pPr>
        <w:bidi/>
        <w:spacing w:after="0" w:line="480" w:lineRule="auto"/>
        <w:jc w:val="both"/>
        <w:rPr>
          <w:rFonts w:ascii="Arial" w:eastAsia="Times New Roman" w:hAnsi="Arial" w:cs="David"/>
          <w:b/>
          <w:bCs/>
          <w:sz w:val="24"/>
          <w:szCs w:val="24"/>
          <w:rtl/>
        </w:rPr>
      </w:pPr>
    </w:p>
    <w:p w14:paraId="4E62ED4B" w14:textId="77777777" w:rsidR="00BE6EA6" w:rsidRPr="00BE6EA6" w:rsidRDefault="00BE6EA6" w:rsidP="00BE6EA6">
      <w:pPr>
        <w:bidi/>
        <w:spacing w:after="0" w:line="480" w:lineRule="auto"/>
        <w:jc w:val="both"/>
        <w:rPr>
          <w:rFonts w:ascii="Arial" w:eastAsia="Times New Roman" w:hAnsi="Arial" w:cs="David"/>
          <w:b/>
          <w:bCs/>
          <w:sz w:val="24"/>
          <w:szCs w:val="24"/>
          <w:rtl/>
        </w:rPr>
      </w:pPr>
      <w:r w:rsidRPr="00BE6EA6">
        <w:rPr>
          <w:rFonts w:ascii="Arial" w:eastAsia="Times New Roman" w:hAnsi="Arial" w:cs="David"/>
          <w:b/>
          <w:bCs/>
          <w:sz w:val="24"/>
          <w:szCs w:val="24"/>
          <w:rtl/>
        </w:rPr>
        <w:t>המלצות:</w:t>
      </w:r>
    </w:p>
    <w:p w14:paraId="44362B24" w14:textId="77777777" w:rsidR="00BE6EA6" w:rsidRPr="00BE6EA6" w:rsidRDefault="00BE6EA6" w:rsidP="00BE6EA6">
      <w:pPr>
        <w:widowControl w:val="0"/>
        <w:numPr>
          <w:ilvl w:val="0"/>
          <w:numId w:val="1"/>
        </w:numPr>
        <w:autoSpaceDE w:val="0"/>
        <w:autoSpaceDN w:val="0"/>
        <w:bidi/>
        <w:spacing w:after="0" w:line="480" w:lineRule="auto"/>
        <w:jc w:val="both"/>
        <w:rPr>
          <w:rFonts w:ascii="Arial" w:eastAsia="Times New Roman" w:hAnsi="Arial" w:cs="David"/>
          <w:sz w:val="24"/>
          <w:szCs w:val="24"/>
        </w:rPr>
      </w:pPr>
      <w:r w:rsidRPr="00BE6EA6">
        <w:rPr>
          <w:rFonts w:ascii="Arial" w:eastAsia="Times New Roman" w:hAnsi="Arial" w:cs="David" w:hint="cs"/>
          <w:sz w:val="24"/>
          <w:szCs w:val="24"/>
          <w:rtl/>
        </w:rPr>
        <w:t>טיפול בתקשורת, שפה ודיבור לטווח הארוך</w:t>
      </w:r>
    </w:p>
    <w:p w14:paraId="6D21D632" w14:textId="77777777" w:rsidR="00BE6EA6" w:rsidRPr="00BE6EA6" w:rsidRDefault="00BE6EA6" w:rsidP="00BE6EA6">
      <w:pPr>
        <w:widowControl w:val="0"/>
        <w:numPr>
          <w:ilvl w:val="0"/>
          <w:numId w:val="1"/>
        </w:numPr>
        <w:autoSpaceDE w:val="0"/>
        <w:autoSpaceDN w:val="0"/>
        <w:bidi/>
        <w:spacing w:after="0" w:line="480" w:lineRule="auto"/>
        <w:jc w:val="both"/>
        <w:rPr>
          <w:rFonts w:ascii="Arial" w:eastAsia="Times New Roman" w:hAnsi="Arial" w:cs="David"/>
          <w:sz w:val="24"/>
          <w:szCs w:val="24"/>
        </w:rPr>
      </w:pPr>
      <w:r w:rsidRPr="00BE6EA6">
        <w:rPr>
          <w:rFonts w:ascii="Arial" w:eastAsia="Times New Roman" w:hAnsi="Arial" w:cs="David" w:hint="cs"/>
          <w:sz w:val="24"/>
          <w:szCs w:val="24"/>
          <w:rtl/>
        </w:rPr>
        <w:t>מעקב שמיעתי תקופתי</w:t>
      </w:r>
    </w:p>
    <w:p w14:paraId="46233F5D" w14:textId="77777777" w:rsidR="00BE6EA6" w:rsidRPr="00BE6EA6" w:rsidRDefault="00BE6EA6" w:rsidP="00BE6EA6">
      <w:pPr>
        <w:widowControl w:val="0"/>
        <w:numPr>
          <w:ilvl w:val="0"/>
          <w:numId w:val="1"/>
        </w:numPr>
        <w:autoSpaceDE w:val="0"/>
        <w:autoSpaceDN w:val="0"/>
        <w:bidi/>
        <w:spacing w:after="0" w:line="480" w:lineRule="auto"/>
        <w:jc w:val="both"/>
        <w:rPr>
          <w:rFonts w:ascii="Arial" w:eastAsia="Times New Roman" w:hAnsi="Arial" w:cs="David"/>
          <w:sz w:val="24"/>
          <w:szCs w:val="24"/>
        </w:rPr>
      </w:pPr>
      <w:r w:rsidRPr="00BE6EA6">
        <w:rPr>
          <w:rFonts w:ascii="Arial" w:eastAsia="Times New Roman" w:hAnsi="Arial" w:cs="David" w:hint="cs"/>
          <w:sz w:val="24"/>
          <w:szCs w:val="24"/>
          <w:rtl/>
        </w:rPr>
        <w:t>המשך למידה במסגרת תומכת לצרכיו</w:t>
      </w:r>
    </w:p>
    <w:p w14:paraId="5142AEB9" w14:textId="77777777" w:rsidR="00BE6EA6" w:rsidRPr="00BE6EA6" w:rsidRDefault="00BE6EA6" w:rsidP="00BE6EA6">
      <w:pPr>
        <w:bidi/>
        <w:spacing w:after="0" w:line="480" w:lineRule="auto"/>
        <w:jc w:val="both"/>
        <w:rPr>
          <w:rFonts w:ascii="Arial" w:eastAsia="Times New Roman" w:hAnsi="Arial" w:cs="David"/>
          <w:sz w:val="24"/>
          <w:szCs w:val="24"/>
          <w:rtl/>
        </w:rPr>
      </w:pPr>
    </w:p>
    <w:p w14:paraId="0635C42E" w14:textId="77777777" w:rsidR="00BE6EA6" w:rsidRPr="00BE6EA6" w:rsidRDefault="00BE6EA6" w:rsidP="00BE6EA6">
      <w:pPr>
        <w:bidi/>
        <w:spacing w:after="0" w:line="480" w:lineRule="auto"/>
        <w:jc w:val="both"/>
        <w:rPr>
          <w:rFonts w:ascii="Arial" w:eastAsia="Times New Roman" w:hAnsi="Arial" w:cs="David"/>
          <w:sz w:val="24"/>
          <w:szCs w:val="24"/>
          <w:rtl/>
        </w:rPr>
      </w:pPr>
    </w:p>
    <w:p w14:paraId="57B3CB70" w14:textId="77777777" w:rsidR="00BE6EA6" w:rsidRPr="00BE6EA6" w:rsidRDefault="00BE6EA6" w:rsidP="00BE6EA6">
      <w:pPr>
        <w:bidi/>
        <w:spacing w:after="0" w:line="480" w:lineRule="auto"/>
        <w:jc w:val="both"/>
        <w:rPr>
          <w:rFonts w:ascii="Arial" w:eastAsia="Times New Roman" w:hAnsi="Arial" w:cs="David"/>
          <w:sz w:val="24"/>
          <w:szCs w:val="24"/>
        </w:rPr>
      </w:pPr>
    </w:p>
    <w:p w14:paraId="27906068" w14:textId="77777777" w:rsidR="00BE6EA6" w:rsidRPr="00BE6EA6" w:rsidRDefault="00BE6EA6" w:rsidP="00BE6EA6">
      <w:pPr>
        <w:bidi/>
        <w:spacing w:after="0" w:line="480" w:lineRule="auto"/>
        <w:ind w:left="2160" w:firstLine="720"/>
        <w:jc w:val="both"/>
        <w:rPr>
          <w:rFonts w:ascii="Arial" w:eastAsia="Times New Roman" w:hAnsi="Arial" w:cs="David"/>
          <w:sz w:val="24"/>
          <w:szCs w:val="24"/>
          <w:rtl/>
        </w:rPr>
      </w:pPr>
      <w:r w:rsidRPr="00BE6EA6">
        <w:rPr>
          <w:rFonts w:ascii="Arial" w:eastAsia="Times New Roman" w:hAnsi="Arial" w:cs="David" w:hint="cs"/>
          <w:sz w:val="24"/>
          <w:szCs w:val="24"/>
          <w:rtl/>
        </w:rPr>
        <w:t xml:space="preserve">                      בברכת הצלחה </w:t>
      </w:r>
    </w:p>
    <w:p w14:paraId="68CF2BA7" w14:textId="4F5F45DF" w:rsidR="00BE6EA6" w:rsidRPr="00BE6EA6" w:rsidRDefault="00BE6EA6" w:rsidP="00BE6EA6">
      <w:pPr>
        <w:bidi/>
        <w:spacing w:after="0" w:line="480" w:lineRule="auto"/>
        <w:ind w:left="3600"/>
        <w:jc w:val="both"/>
        <w:rPr>
          <w:rFonts w:ascii="Arial" w:eastAsia="Times New Roman" w:hAnsi="Arial" w:cs="David"/>
          <w:sz w:val="24"/>
          <w:szCs w:val="24"/>
          <w:rtl/>
        </w:rPr>
      </w:pPr>
      <w:r w:rsidRPr="00BE6EA6">
        <w:rPr>
          <w:rFonts w:ascii="Arial" w:eastAsia="Times New Roman" w:hAnsi="Arial" w:cs="David" w:hint="cs"/>
          <w:sz w:val="24"/>
          <w:szCs w:val="24"/>
          <w:rtl/>
        </w:rPr>
        <w:t xml:space="preserve">גליה אך, קלינאית תקשורת </w:t>
      </w:r>
      <w:r>
        <w:rPr>
          <w:rFonts w:ascii="Arial" w:eastAsia="Times New Roman" w:hAnsi="Arial" w:cs="David" w:hint="cs"/>
          <w:sz w:val="24"/>
          <w:szCs w:val="24"/>
          <w:rtl/>
        </w:rPr>
        <w:t>התפתחותית</w:t>
      </w:r>
      <w:r w:rsidRPr="00BE6EA6">
        <w:rPr>
          <w:rFonts w:ascii="Arial" w:eastAsia="Times New Roman" w:hAnsi="Arial" w:cs="David" w:hint="cs"/>
          <w:sz w:val="24"/>
          <w:szCs w:val="24"/>
          <w:rtl/>
        </w:rPr>
        <w:t xml:space="preserve">, </w:t>
      </w:r>
      <w:r w:rsidRPr="00BE6EA6">
        <w:rPr>
          <w:rFonts w:ascii="Arial" w:eastAsia="Times New Roman" w:hAnsi="Arial" w:cs="David" w:hint="cs"/>
          <w:sz w:val="24"/>
          <w:szCs w:val="24"/>
        </w:rPr>
        <w:t>M.A</w:t>
      </w:r>
    </w:p>
    <w:p w14:paraId="6ECA9682" w14:textId="77777777" w:rsidR="00BE6EA6" w:rsidRPr="00BE6EA6" w:rsidRDefault="00BE6EA6" w:rsidP="00BE6EA6">
      <w:pPr>
        <w:bidi/>
        <w:spacing w:after="0" w:line="480" w:lineRule="auto"/>
        <w:jc w:val="both"/>
        <w:rPr>
          <w:rFonts w:ascii="Arial" w:eastAsia="Times New Roman" w:hAnsi="Arial" w:cs="David"/>
          <w:sz w:val="24"/>
          <w:szCs w:val="24"/>
          <w:rtl/>
        </w:rPr>
      </w:pPr>
      <w:r w:rsidRPr="00BE6EA6">
        <w:rPr>
          <w:rFonts w:ascii="Arial" w:eastAsia="Times New Roman" w:hAnsi="Arial" w:cs="David" w:hint="cs"/>
          <w:sz w:val="24"/>
          <w:szCs w:val="24"/>
          <w:rtl/>
        </w:rPr>
        <w:t xml:space="preserve">                                                                             </w:t>
      </w:r>
      <w:proofErr w:type="spellStart"/>
      <w:r w:rsidRPr="00BE6EA6">
        <w:rPr>
          <w:rFonts w:ascii="Arial" w:eastAsia="Times New Roman" w:hAnsi="Arial" w:cs="David" w:hint="cs"/>
          <w:sz w:val="24"/>
          <w:szCs w:val="24"/>
          <w:rtl/>
        </w:rPr>
        <w:t>מ.ר</w:t>
      </w:r>
      <w:proofErr w:type="spellEnd"/>
      <w:r w:rsidRPr="00BE6EA6">
        <w:rPr>
          <w:rFonts w:ascii="Arial" w:eastAsia="Times New Roman" w:hAnsi="Arial" w:cs="David" w:hint="cs"/>
          <w:sz w:val="24"/>
          <w:szCs w:val="24"/>
          <w:rtl/>
        </w:rPr>
        <w:t xml:space="preserve"> </w:t>
      </w:r>
      <w:r w:rsidRPr="00BE6EA6">
        <w:rPr>
          <w:rFonts w:ascii="Arial" w:eastAsia="Times New Roman" w:hAnsi="Arial" w:cs="David"/>
          <w:sz w:val="24"/>
          <w:szCs w:val="24"/>
          <w:rtl/>
        </w:rPr>
        <w:t>–</w:t>
      </w:r>
      <w:r w:rsidRPr="00BE6EA6">
        <w:rPr>
          <w:rFonts w:ascii="Arial" w:eastAsia="Times New Roman" w:hAnsi="Arial" w:cs="David" w:hint="cs"/>
          <w:sz w:val="24"/>
          <w:szCs w:val="24"/>
          <w:rtl/>
        </w:rPr>
        <w:t xml:space="preserve"> 116124</w:t>
      </w:r>
    </w:p>
    <w:p w14:paraId="3D64A074" w14:textId="77777777" w:rsidR="00BE6EA6" w:rsidRPr="00BE6EA6" w:rsidRDefault="00BE6EA6" w:rsidP="00BE6EA6">
      <w:pPr>
        <w:bidi/>
        <w:spacing w:after="0" w:line="480" w:lineRule="auto"/>
        <w:rPr>
          <w:rFonts w:ascii="Arial" w:eastAsia="Times New Roman" w:hAnsi="Arial" w:cs="David"/>
          <w:sz w:val="24"/>
          <w:szCs w:val="24"/>
          <w:rtl/>
        </w:rPr>
      </w:pPr>
    </w:p>
    <w:p w14:paraId="586C5755" w14:textId="77777777" w:rsidR="00BE6EA6" w:rsidRPr="00BE6EA6" w:rsidRDefault="00BE6EA6" w:rsidP="00BE6EA6">
      <w:pPr>
        <w:bidi/>
        <w:spacing w:after="0" w:line="480" w:lineRule="auto"/>
        <w:rPr>
          <w:rFonts w:ascii="Arial" w:eastAsia="Times New Roman" w:hAnsi="Arial" w:cs="David"/>
          <w:sz w:val="24"/>
          <w:szCs w:val="24"/>
          <w:u w:val="single"/>
          <w:rtl/>
        </w:rPr>
      </w:pPr>
    </w:p>
    <w:p w14:paraId="6C3B5408" w14:textId="77777777" w:rsidR="004B339E" w:rsidRPr="004B339E" w:rsidRDefault="004B339E" w:rsidP="004B339E">
      <w:pPr>
        <w:bidi/>
        <w:spacing w:line="360" w:lineRule="auto"/>
        <w:rPr>
          <w:rFonts w:ascii="Arial" w:eastAsia="Calibri" w:hAnsi="Arial" w:cs="Arial"/>
          <w:sz w:val="24"/>
          <w:szCs w:val="24"/>
          <w:rtl/>
        </w:rPr>
      </w:pPr>
    </w:p>
    <w:p w14:paraId="3B13A653" w14:textId="77777777" w:rsidR="004B339E" w:rsidRPr="004B339E" w:rsidRDefault="004B339E" w:rsidP="004B339E">
      <w:pPr>
        <w:bidi/>
        <w:spacing w:line="256" w:lineRule="auto"/>
        <w:rPr>
          <w:rFonts w:ascii="Arial" w:eastAsia="Calibri" w:hAnsi="Arial" w:cs="Arial"/>
          <w:rtl/>
        </w:rPr>
      </w:pPr>
    </w:p>
    <w:p w14:paraId="56EF4567" w14:textId="77777777" w:rsidR="00327BDB" w:rsidRPr="004B339E" w:rsidRDefault="00327BDB" w:rsidP="006C4646">
      <w:pPr>
        <w:bidi/>
        <w:spacing w:after="200" w:line="276" w:lineRule="auto"/>
        <w:jc w:val="center"/>
        <w:rPr>
          <w:rFonts w:ascii="Arial" w:hAnsi="Arial" w:cs="Arial"/>
          <w:sz w:val="24"/>
          <w:szCs w:val="24"/>
        </w:rPr>
      </w:pPr>
    </w:p>
    <w:sectPr w:rsidR="00327BDB" w:rsidRPr="004B339E" w:rsidSect="00327BDB">
      <w:headerReference w:type="default" r:id="rId7"/>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F3ED5" w14:textId="77777777" w:rsidR="00667EF3" w:rsidRDefault="00667EF3" w:rsidP="00327BDB">
      <w:pPr>
        <w:spacing w:after="0" w:line="240" w:lineRule="auto"/>
      </w:pPr>
      <w:r>
        <w:separator/>
      </w:r>
    </w:p>
  </w:endnote>
  <w:endnote w:type="continuationSeparator" w:id="0">
    <w:p w14:paraId="1AAC36D4" w14:textId="77777777" w:rsidR="00667EF3" w:rsidRDefault="00667EF3" w:rsidP="0032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83934" w14:textId="77777777" w:rsidR="00667EF3" w:rsidRDefault="00667EF3" w:rsidP="00327BDB">
      <w:pPr>
        <w:spacing w:after="0" w:line="240" w:lineRule="auto"/>
      </w:pPr>
      <w:r>
        <w:separator/>
      </w:r>
    </w:p>
  </w:footnote>
  <w:footnote w:type="continuationSeparator" w:id="0">
    <w:p w14:paraId="4B02E2EC" w14:textId="77777777" w:rsidR="00667EF3" w:rsidRDefault="00667EF3" w:rsidP="00327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20227" w14:textId="567E455C" w:rsidR="00327BDB" w:rsidRDefault="00327BDB">
    <w:pPr>
      <w:pStyle w:val="a3"/>
    </w:pPr>
    <w:r>
      <w:rPr>
        <w:noProof/>
      </w:rPr>
      <w:drawing>
        <wp:anchor distT="0" distB="0" distL="114300" distR="114300" simplePos="0" relativeHeight="251658240" behindDoc="0" locked="0" layoutInCell="1" allowOverlap="1" wp14:anchorId="4537CD5D" wp14:editId="64350209">
          <wp:simplePos x="0" y="0"/>
          <wp:positionH relativeFrom="page">
            <wp:align>left</wp:align>
          </wp:positionH>
          <wp:positionV relativeFrom="paragraph">
            <wp:posOffset>-434340</wp:posOffset>
          </wp:positionV>
          <wp:extent cx="7743489" cy="10660380"/>
          <wp:effectExtent l="0" t="0" r="0" b="762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7743489" cy="10660380"/>
                  </a:xfrm>
                  <a:prstGeom prst="rect">
                    <a:avLst/>
                  </a:prstGeom>
                </pic:spPr>
              </pic:pic>
            </a:graphicData>
          </a:graphic>
          <wp14:sizeRelH relativeFrom="page">
            <wp14:pctWidth>0</wp14:pctWidth>
          </wp14:sizeRelH>
          <wp14:sizeRelV relativeFrom="page">
            <wp14:pctHeight>0</wp14:pctHeight>
          </wp14:sizeRelV>
        </wp:anchor>
      </w:drawing>
    </w:r>
  </w:p>
  <w:p w14:paraId="734DF6F8" w14:textId="77777777" w:rsidR="00327BDB" w:rsidRDefault="00327B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33101"/>
    <w:multiLevelType w:val="hybridMultilevel"/>
    <w:tmpl w:val="5196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C4800"/>
    <w:multiLevelType w:val="hybridMultilevel"/>
    <w:tmpl w:val="D5B4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91229"/>
    <w:multiLevelType w:val="hybridMultilevel"/>
    <w:tmpl w:val="4D3A2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077BBD"/>
    <w:multiLevelType w:val="hybridMultilevel"/>
    <w:tmpl w:val="BEFC7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466E86"/>
    <w:multiLevelType w:val="hybridMultilevel"/>
    <w:tmpl w:val="D108C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5B3C22"/>
    <w:multiLevelType w:val="hybridMultilevel"/>
    <w:tmpl w:val="557E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83EB4"/>
    <w:multiLevelType w:val="hybridMultilevel"/>
    <w:tmpl w:val="A0BE2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0C22348"/>
    <w:multiLevelType w:val="hybridMultilevel"/>
    <w:tmpl w:val="808A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4617E"/>
    <w:multiLevelType w:val="hybridMultilevel"/>
    <w:tmpl w:val="E3F60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EB276D"/>
    <w:multiLevelType w:val="hybridMultilevel"/>
    <w:tmpl w:val="800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ED3FCF"/>
    <w:multiLevelType w:val="hybridMultilevel"/>
    <w:tmpl w:val="9F981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B00C29"/>
    <w:multiLevelType w:val="hybridMultilevel"/>
    <w:tmpl w:val="A8B49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467FAD"/>
    <w:multiLevelType w:val="hybridMultilevel"/>
    <w:tmpl w:val="2F06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D8438C"/>
    <w:multiLevelType w:val="hybridMultilevel"/>
    <w:tmpl w:val="060EA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6593E"/>
    <w:multiLevelType w:val="hybridMultilevel"/>
    <w:tmpl w:val="F2AC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B02DE"/>
    <w:multiLevelType w:val="hybridMultilevel"/>
    <w:tmpl w:val="66E0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10"/>
  </w:num>
  <w:num w:numId="5">
    <w:abstractNumId w:val="15"/>
  </w:num>
  <w:num w:numId="6">
    <w:abstractNumId w:val="14"/>
  </w:num>
  <w:num w:numId="7">
    <w:abstractNumId w:val="12"/>
  </w:num>
  <w:num w:numId="8">
    <w:abstractNumId w:val="9"/>
  </w:num>
  <w:num w:numId="9">
    <w:abstractNumId w:val="11"/>
  </w:num>
  <w:num w:numId="10">
    <w:abstractNumId w:val="2"/>
  </w:num>
  <w:num w:numId="11">
    <w:abstractNumId w:val="8"/>
  </w:num>
  <w:num w:numId="12">
    <w:abstractNumId w:val="3"/>
  </w:num>
  <w:num w:numId="13">
    <w:abstractNumId w:val="6"/>
  </w:num>
  <w:num w:numId="14">
    <w:abstractNumId w:val="0"/>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BDB"/>
    <w:rsid w:val="00046BBF"/>
    <w:rsid w:val="00125B2C"/>
    <w:rsid w:val="0019039C"/>
    <w:rsid w:val="00192630"/>
    <w:rsid w:val="00193B61"/>
    <w:rsid w:val="001E6DDA"/>
    <w:rsid w:val="002506DA"/>
    <w:rsid w:val="00327BDB"/>
    <w:rsid w:val="00353011"/>
    <w:rsid w:val="003F1293"/>
    <w:rsid w:val="00436126"/>
    <w:rsid w:val="004731D0"/>
    <w:rsid w:val="004B339E"/>
    <w:rsid w:val="00577ADD"/>
    <w:rsid w:val="005C1308"/>
    <w:rsid w:val="00667EF3"/>
    <w:rsid w:val="00690A75"/>
    <w:rsid w:val="00693EEE"/>
    <w:rsid w:val="006A1586"/>
    <w:rsid w:val="006C4646"/>
    <w:rsid w:val="006D28A1"/>
    <w:rsid w:val="007A4643"/>
    <w:rsid w:val="007D6293"/>
    <w:rsid w:val="00843A6D"/>
    <w:rsid w:val="00887E16"/>
    <w:rsid w:val="009829A7"/>
    <w:rsid w:val="009E1B3A"/>
    <w:rsid w:val="00A91705"/>
    <w:rsid w:val="00B142E9"/>
    <w:rsid w:val="00B44AF1"/>
    <w:rsid w:val="00BE6EA6"/>
    <w:rsid w:val="00C267A6"/>
    <w:rsid w:val="00C61225"/>
    <w:rsid w:val="00C67697"/>
    <w:rsid w:val="00CB03F7"/>
    <w:rsid w:val="00CC364A"/>
    <w:rsid w:val="00D318F7"/>
    <w:rsid w:val="00DC008B"/>
    <w:rsid w:val="00DC02A1"/>
    <w:rsid w:val="00E25F41"/>
    <w:rsid w:val="00E35E85"/>
    <w:rsid w:val="00FB61F7"/>
    <w:rsid w:val="00FD60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86C64"/>
  <w15:chartTrackingRefBased/>
  <w15:docId w15:val="{06D153FD-B6A0-4EC0-A366-83DB3F0D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BDB"/>
    <w:pPr>
      <w:tabs>
        <w:tab w:val="center" w:pos="4513"/>
        <w:tab w:val="right" w:pos="9026"/>
      </w:tabs>
      <w:spacing w:after="0" w:line="240" w:lineRule="auto"/>
    </w:pPr>
  </w:style>
  <w:style w:type="character" w:customStyle="1" w:styleId="a4">
    <w:name w:val="כותרת עליונה תו"/>
    <w:basedOn w:val="a0"/>
    <w:link w:val="a3"/>
    <w:uiPriority w:val="99"/>
    <w:rsid w:val="00327BDB"/>
  </w:style>
  <w:style w:type="paragraph" w:styleId="a5">
    <w:name w:val="footer"/>
    <w:basedOn w:val="a"/>
    <w:link w:val="a6"/>
    <w:uiPriority w:val="99"/>
    <w:unhideWhenUsed/>
    <w:rsid w:val="00327BDB"/>
    <w:pPr>
      <w:tabs>
        <w:tab w:val="center" w:pos="4513"/>
        <w:tab w:val="right" w:pos="9026"/>
      </w:tabs>
      <w:spacing w:after="0" w:line="240" w:lineRule="auto"/>
    </w:pPr>
  </w:style>
  <w:style w:type="character" w:customStyle="1" w:styleId="a6">
    <w:name w:val="כותרת תחתונה תו"/>
    <w:basedOn w:val="a0"/>
    <w:link w:val="a5"/>
    <w:uiPriority w:val="99"/>
    <w:rsid w:val="00327BDB"/>
  </w:style>
  <w:style w:type="paragraph" w:styleId="a7">
    <w:name w:val="List Paragraph"/>
    <w:basedOn w:val="a"/>
    <w:uiPriority w:val="34"/>
    <w:qFormat/>
    <w:rsid w:val="00B44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936</Words>
  <Characters>4680</Characters>
  <Application>Microsoft Office Word</Application>
  <DocSecurity>0</DocSecurity>
  <Lines>39</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sigal</dc:creator>
  <cp:keywords/>
  <dc:description/>
  <cp:lastModifiedBy>חשבון Microsoft</cp:lastModifiedBy>
  <cp:revision>5</cp:revision>
  <dcterms:created xsi:type="dcterms:W3CDTF">2021-10-11T10:10:00Z</dcterms:created>
  <dcterms:modified xsi:type="dcterms:W3CDTF">2021-10-11T10:12:00Z</dcterms:modified>
</cp:coreProperties>
</file>