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A31D" w14:textId="122EADED" w:rsidR="00DC02A1" w:rsidRDefault="00DC02A1" w:rsidP="004B339E">
      <w:pPr>
        <w:bidi/>
        <w:spacing w:line="360" w:lineRule="auto"/>
        <w:rPr>
          <w:rFonts w:eastAsia="Times New Roman" w:cs="David"/>
          <w:b/>
          <w:bCs/>
          <w:sz w:val="24"/>
          <w:szCs w:val="24"/>
          <w:rtl/>
        </w:rPr>
      </w:pPr>
      <w:r>
        <w:rPr>
          <w:rFonts w:eastAsia="Times New Roman" w:cs="David" w:hint="cs"/>
          <w:b/>
          <w:bCs/>
          <w:sz w:val="24"/>
          <w:szCs w:val="24"/>
          <w:rtl/>
        </w:rPr>
        <w:t>בס"ד</w:t>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sidR="006C4646">
        <w:rPr>
          <w:rFonts w:eastAsia="Times New Roman" w:cs="David" w:hint="cs"/>
          <w:b/>
          <w:bCs/>
          <w:sz w:val="24"/>
          <w:szCs w:val="24"/>
          <w:rtl/>
        </w:rPr>
        <w:t>יו</w:t>
      </w:r>
      <w:r w:rsidR="004B339E">
        <w:rPr>
          <w:rFonts w:eastAsia="Times New Roman" w:cs="David" w:hint="cs"/>
          <w:b/>
          <w:bCs/>
          <w:sz w:val="24"/>
          <w:szCs w:val="24"/>
          <w:rtl/>
        </w:rPr>
        <w:t>ל</w:t>
      </w:r>
      <w:r w:rsidR="006C4646">
        <w:rPr>
          <w:rFonts w:eastAsia="Times New Roman" w:cs="David" w:hint="cs"/>
          <w:b/>
          <w:bCs/>
          <w:sz w:val="24"/>
          <w:szCs w:val="24"/>
          <w:rtl/>
        </w:rPr>
        <w:t>י, 2021</w:t>
      </w:r>
    </w:p>
    <w:p w14:paraId="702B85D6" w14:textId="77777777" w:rsidR="00644D87" w:rsidRPr="00644D87" w:rsidRDefault="00BE6EA6" w:rsidP="00644D87">
      <w:pPr>
        <w:jc w:val="center"/>
        <w:rPr>
          <w:rFonts w:ascii="David" w:eastAsia="Calibri" w:hAnsi="David" w:cs="David"/>
          <w:b/>
          <w:bCs/>
          <w:sz w:val="32"/>
          <w:szCs w:val="32"/>
          <w:u w:val="single"/>
          <w:rtl/>
        </w:rPr>
      </w:pPr>
      <w:r w:rsidRPr="00BE6EA6">
        <w:rPr>
          <w:rFonts w:ascii="Arial" w:eastAsia="Arial" w:hAnsi="Arial" w:cs="Arial"/>
          <w:rtl/>
        </w:rPr>
        <w:tab/>
      </w:r>
      <w:r w:rsidR="00644D87" w:rsidRPr="00644D87">
        <w:rPr>
          <w:rFonts w:ascii="David" w:eastAsia="Calibri" w:hAnsi="David" w:cs="David"/>
          <w:b/>
          <w:bCs/>
          <w:sz w:val="32"/>
          <w:szCs w:val="32"/>
          <w:u w:val="single"/>
          <w:rtl/>
        </w:rPr>
        <w:t>סיכום אבחון בשטף הדיבור</w:t>
      </w:r>
    </w:p>
    <w:p w14:paraId="50BA4F03" w14:textId="41439E15" w:rsidR="00644D87" w:rsidRPr="00644D87" w:rsidRDefault="00644D87" w:rsidP="00644D87">
      <w:pPr>
        <w:bidi/>
        <w:spacing w:after="0" w:line="360" w:lineRule="auto"/>
        <w:rPr>
          <w:rFonts w:ascii="Arial" w:eastAsia="Times New Roman" w:hAnsi="Arial" w:cs="David"/>
          <w:sz w:val="24"/>
          <w:szCs w:val="24"/>
          <w:rtl/>
        </w:rPr>
      </w:pPr>
      <w:r w:rsidRPr="00644D87">
        <w:rPr>
          <w:rFonts w:ascii="Arial" w:eastAsia="Times New Roman" w:hAnsi="Arial" w:cs="David" w:hint="cs"/>
          <w:b/>
          <w:bCs/>
          <w:sz w:val="24"/>
          <w:szCs w:val="24"/>
          <w:rtl/>
        </w:rPr>
        <w:t>שם</w:t>
      </w:r>
      <w:r w:rsidRPr="00644D87">
        <w:rPr>
          <w:rFonts w:ascii="Arial" w:eastAsia="Times New Roman" w:hAnsi="Arial" w:cs="David" w:hint="cs"/>
          <w:sz w:val="24"/>
          <w:szCs w:val="24"/>
          <w:rtl/>
        </w:rPr>
        <w:t xml:space="preserve">: </w:t>
      </w:r>
      <w:r>
        <w:rPr>
          <w:rFonts w:ascii="Arial" w:eastAsia="Times New Roman" w:hAnsi="Arial" w:cs="David" w:hint="cs"/>
          <w:sz w:val="24"/>
          <w:szCs w:val="24"/>
          <w:rtl/>
        </w:rPr>
        <w:t>ישראלי</w:t>
      </w:r>
      <w:r w:rsidRPr="00644D87">
        <w:rPr>
          <w:rFonts w:ascii="Arial" w:eastAsia="Times New Roman" w:hAnsi="Arial" w:cs="David" w:hint="cs"/>
          <w:sz w:val="24"/>
          <w:szCs w:val="24"/>
          <w:rtl/>
        </w:rPr>
        <w:t xml:space="preserve"> </w:t>
      </w:r>
      <w:r>
        <w:rPr>
          <w:rFonts w:ascii="Arial" w:eastAsia="Times New Roman" w:hAnsi="Arial" w:cs="David" w:hint="cs"/>
          <w:sz w:val="24"/>
          <w:szCs w:val="24"/>
          <w:rtl/>
        </w:rPr>
        <w:t>ישראל</w:t>
      </w:r>
    </w:p>
    <w:p w14:paraId="16761210" w14:textId="46603D40" w:rsidR="00644D87" w:rsidRPr="00644D87" w:rsidRDefault="00644D87" w:rsidP="00644D87">
      <w:pPr>
        <w:bidi/>
        <w:spacing w:after="0" w:line="360" w:lineRule="auto"/>
        <w:rPr>
          <w:rFonts w:ascii="Arial" w:eastAsia="Times New Roman" w:hAnsi="Arial" w:cs="David"/>
          <w:sz w:val="24"/>
          <w:szCs w:val="24"/>
          <w:rtl/>
        </w:rPr>
      </w:pPr>
      <w:r w:rsidRPr="00644D87">
        <w:rPr>
          <w:rFonts w:ascii="Arial" w:eastAsia="Times New Roman" w:hAnsi="Arial" w:cs="David" w:hint="cs"/>
          <w:b/>
          <w:bCs/>
          <w:sz w:val="24"/>
          <w:szCs w:val="24"/>
          <w:rtl/>
        </w:rPr>
        <w:t>ת.ז</w:t>
      </w:r>
      <w:r w:rsidRPr="00644D87">
        <w:rPr>
          <w:rFonts w:ascii="Arial" w:eastAsia="Times New Roman" w:hAnsi="Arial" w:cs="David" w:hint="cs"/>
          <w:sz w:val="24"/>
          <w:szCs w:val="24"/>
          <w:rtl/>
        </w:rPr>
        <w:t xml:space="preserve">: </w:t>
      </w:r>
    </w:p>
    <w:p w14:paraId="4A9FBFD6" w14:textId="751A8FF9" w:rsidR="00644D87" w:rsidRPr="00644D87" w:rsidRDefault="00644D87" w:rsidP="00644D87">
      <w:pPr>
        <w:bidi/>
        <w:spacing w:after="0" w:line="360" w:lineRule="auto"/>
        <w:rPr>
          <w:rFonts w:ascii="Arial" w:eastAsia="Times New Roman" w:hAnsi="Arial" w:cs="David"/>
          <w:sz w:val="24"/>
          <w:szCs w:val="24"/>
          <w:rtl/>
        </w:rPr>
      </w:pPr>
      <w:r w:rsidRPr="00644D87">
        <w:rPr>
          <w:rFonts w:ascii="Arial" w:eastAsia="Times New Roman" w:hAnsi="Arial" w:cs="David" w:hint="cs"/>
          <w:b/>
          <w:bCs/>
          <w:sz w:val="24"/>
          <w:szCs w:val="24"/>
          <w:rtl/>
        </w:rPr>
        <w:t>גיל:</w:t>
      </w:r>
      <w:r w:rsidRPr="00644D87">
        <w:rPr>
          <w:rFonts w:ascii="Arial" w:eastAsia="Times New Roman" w:hAnsi="Arial" w:cs="David" w:hint="cs"/>
          <w:sz w:val="24"/>
          <w:szCs w:val="24"/>
          <w:rtl/>
        </w:rPr>
        <w:t xml:space="preserve"> </w:t>
      </w:r>
    </w:p>
    <w:p w14:paraId="6D8F4E47" w14:textId="77777777" w:rsidR="00644D87" w:rsidRPr="00644D87" w:rsidRDefault="00644D87" w:rsidP="00644D87">
      <w:pPr>
        <w:bidi/>
        <w:spacing w:after="0" w:line="360" w:lineRule="auto"/>
        <w:rPr>
          <w:rFonts w:ascii="Arial" w:eastAsia="Times New Roman" w:hAnsi="Arial" w:cs="David"/>
          <w:sz w:val="24"/>
          <w:szCs w:val="24"/>
          <w:rtl/>
        </w:rPr>
      </w:pPr>
      <w:r w:rsidRPr="00644D87">
        <w:rPr>
          <w:rFonts w:ascii="Arial" w:eastAsia="Times New Roman" w:hAnsi="Arial" w:cs="David" w:hint="cs"/>
          <w:b/>
          <w:bCs/>
          <w:sz w:val="24"/>
          <w:szCs w:val="24"/>
          <w:rtl/>
        </w:rPr>
        <w:t>גורם מפנה</w:t>
      </w:r>
      <w:r w:rsidRPr="00644D87">
        <w:rPr>
          <w:rFonts w:ascii="Arial" w:eastAsia="Times New Roman" w:hAnsi="Arial" w:cs="David" w:hint="cs"/>
          <w:sz w:val="24"/>
          <w:szCs w:val="24"/>
          <w:rtl/>
        </w:rPr>
        <w:t>: המטופל</w:t>
      </w:r>
    </w:p>
    <w:p w14:paraId="2DBAFC52" w14:textId="77777777" w:rsidR="00644D87" w:rsidRPr="00644D87" w:rsidRDefault="00644D87" w:rsidP="00644D87">
      <w:pPr>
        <w:bidi/>
        <w:spacing w:after="0" w:line="360" w:lineRule="auto"/>
        <w:rPr>
          <w:rFonts w:ascii="Arial" w:eastAsia="Times New Roman" w:hAnsi="Arial" w:cs="David"/>
          <w:sz w:val="24"/>
          <w:szCs w:val="24"/>
          <w:rtl/>
        </w:rPr>
      </w:pPr>
      <w:r w:rsidRPr="00644D87">
        <w:rPr>
          <w:rFonts w:ascii="Arial" w:eastAsia="Times New Roman" w:hAnsi="Arial" w:cs="David" w:hint="cs"/>
          <w:b/>
          <w:bCs/>
          <w:sz w:val="24"/>
          <w:szCs w:val="24"/>
          <w:rtl/>
        </w:rPr>
        <w:t>סיבת ההפניה</w:t>
      </w:r>
      <w:r w:rsidRPr="00644D87">
        <w:rPr>
          <w:rFonts w:ascii="Arial" w:eastAsia="Times New Roman" w:hAnsi="Arial" w:cs="David" w:hint="cs"/>
          <w:sz w:val="24"/>
          <w:szCs w:val="24"/>
          <w:rtl/>
        </w:rPr>
        <w:t>: קשיים בשטף הדיבור</w:t>
      </w:r>
    </w:p>
    <w:p w14:paraId="796E9972" w14:textId="77777777" w:rsidR="00644D87" w:rsidRPr="00644D87" w:rsidRDefault="00644D87" w:rsidP="00644D87">
      <w:pPr>
        <w:bidi/>
        <w:spacing w:after="0" w:line="360" w:lineRule="auto"/>
        <w:rPr>
          <w:rFonts w:ascii="Arial" w:eastAsia="Times New Roman" w:hAnsi="Arial" w:cs="David"/>
          <w:sz w:val="24"/>
          <w:szCs w:val="24"/>
          <w:rtl/>
        </w:rPr>
      </w:pPr>
    </w:p>
    <w:p w14:paraId="2301AB71" w14:textId="588320EC" w:rsidR="00644D87" w:rsidRPr="00644D87" w:rsidRDefault="00644D87" w:rsidP="00644D87">
      <w:pPr>
        <w:bidi/>
        <w:spacing w:after="0" w:line="480" w:lineRule="auto"/>
        <w:rPr>
          <w:rFonts w:ascii="Arial" w:eastAsia="Times New Roman" w:hAnsi="Arial" w:cs="David"/>
          <w:sz w:val="24"/>
          <w:szCs w:val="24"/>
          <w:rtl/>
        </w:rPr>
      </w:pPr>
      <w:r w:rsidRPr="00644D87">
        <w:rPr>
          <w:rFonts w:ascii="Arial" w:eastAsia="Times New Roman" w:hAnsi="Arial" w:cs="David" w:hint="cs"/>
          <w:b/>
          <w:bCs/>
          <w:sz w:val="24"/>
          <w:szCs w:val="24"/>
          <w:rtl/>
        </w:rPr>
        <w:t>תיאור כללי:</w:t>
      </w:r>
      <w:r w:rsidRPr="00644D87">
        <w:rPr>
          <w:rFonts w:ascii="Arial" w:eastAsia="Times New Roman" w:hAnsi="Arial" w:cs="David" w:hint="cs"/>
          <w:sz w:val="24"/>
          <w:szCs w:val="24"/>
          <w:rtl/>
        </w:rPr>
        <w:t xml:space="preserve"> </w:t>
      </w:r>
      <w:r>
        <w:rPr>
          <w:rFonts w:ascii="Arial" w:eastAsia="Times New Roman" w:hAnsi="Arial" w:cs="David" w:hint="cs"/>
          <w:sz w:val="24"/>
          <w:szCs w:val="24"/>
          <w:rtl/>
        </w:rPr>
        <w:t>ישראל</w:t>
      </w:r>
      <w:r w:rsidRPr="00644D87">
        <w:rPr>
          <w:rFonts w:ascii="Arial" w:eastAsia="Times New Roman" w:hAnsi="Arial" w:cs="David" w:hint="cs"/>
          <w:sz w:val="24"/>
          <w:szCs w:val="24"/>
          <w:rtl/>
        </w:rPr>
        <w:t>, דובר עברית, פנה לאבחון בשל גמגום אשר טופל בעבר ללא הצלחה,  ידוע על בני משפחה נוספים בעלי גמגום.</w:t>
      </w:r>
    </w:p>
    <w:p w14:paraId="121ADFCD" w14:textId="77777777" w:rsidR="00644D87" w:rsidRPr="00644D87" w:rsidRDefault="00644D87" w:rsidP="00644D87">
      <w:pPr>
        <w:bidi/>
        <w:spacing w:after="0" w:line="480" w:lineRule="auto"/>
        <w:rPr>
          <w:rFonts w:ascii="Arial" w:eastAsia="Times New Roman" w:hAnsi="Arial" w:cs="David"/>
          <w:sz w:val="24"/>
          <w:szCs w:val="24"/>
          <w:rtl/>
        </w:rPr>
      </w:pPr>
    </w:p>
    <w:p w14:paraId="2C087578" w14:textId="2E81ACC5" w:rsidR="00644D87" w:rsidRPr="00644D87" w:rsidRDefault="00644D87" w:rsidP="00644D87">
      <w:pPr>
        <w:bidi/>
        <w:spacing w:after="0" w:line="480" w:lineRule="auto"/>
        <w:rPr>
          <w:rFonts w:ascii="Arial" w:eastAsia="Times New Roman" w:hAnsi="Arial" w:cs="David"/>
          <w:sz w:val="24"/>
          <w:szCs w:val="24"/>
          <w:rtl/>
        </w:rPr>
      </w:pPr>
      <w:r w:rsidRPr="00644D87">
        <w:rPr>
          <w:rFonts w:ascii="Arial" w:eastAsia="Times New Roman" w:hAnsi="Arial" w:cs="David" w:hint="cs"/>
          <w:sz w:val="24"/>
          <w:szCs w:val="24"/>
          <w:u w:val="single"/>
          <w:rtl/>
        </w:rPr>
        <w:t>דיווח ההורים:</w:t>
      </w:r>
      <w:r w:rsidRPr="00644D87">
        <w:rPr>
          <w:rFonts w:ascii="Arial" w:eastAsia="Times New Roman" w:hAnsi="Arial" w:cs="David" w:hint="cs"/>
          <w:sz w:val="24"/>
          <w:szCs w:val="24"/>
          <w:rtl/>
        </w:rPr>
        <w:t xml:space="preserve"> </w:t>
      </w:r>
      <w:r>
        <w:rPr>
          <w:rFonts w:ascii="Arial" w:eastAsia="Times New Roman" w:hAnsi="Arial" w:cs="David" w:hint="cs"/>
          <w:sz w:val="24"/>
          <w:szCs w:val="24"/>
          <w:rtl/>
        </w:rPr>
        <w:t>ישראל</w:t>
      </w:r>
      <w:r w:rsidRPr="00644D87">
        <w:rPr>
          <w:rFonts w:ascii="Arial" w:eastAsia="Times New Roman" w:hAnsi="Arial" w:cs="David" w:hint="cs"/>
          <w:sz w:val="24"/>
          <w:szCs w:val="24"/>
          <w:rtl/>
        </w:rPr>
        <w:t>, אדם משכיל, במהלך לימודים אקדמאים כעת לתואר במשפטים, סיים לימודים בהצלחה, ללא קשיי שפה ידועים פרט לגמגום.</w:t>
      </w:r>
      <w:r w:rsidRPr="00644D87">
        <w:rPr>
          <w:rFonts w:ascii="Arial" w:eastAsia="Times New Roman" w:hAnsi="Arial" w:cs="David"/>
          <w:sz w:val="24"/>
          <w:szCs w:val="24"/>
          <w:rtl/>
        </w:rPr>
        <w:br/>
      </w:r>
      <w:r w:rsidRPr="00644D87">
        <w:rPr>
          <w:rFonts w:ascii="Arial" w:eastAsia="Times New Roman" w:hAnsi="Arial" w:cs="David" w:hint="cs"/>
          <w:sz w:val="24"/>
          <w:szCs w:val="24"/>
          <w:rtl/>
        </w:rPr>
        <w:t xml:space="preserve">מדווח כי בגיל צעיר הופיע הגמגום, ללא אירוע חריג שניתן להצביע עליו. הגמגום נמשך מזה מספר שנים באופן תנודתי בחומרתו.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מודע לקושי בחוסר שטף בדיבורו ואף פיתח לעצמו אסטרטגיות שונות להתמודדות. ידוע על בני משפ</w:t>
      </w:r>
      <w:r>
        <w:rPr>
          <w:rFonts w:ascii="Arial" w:eastAsia="Times New Roman" w:hAnsi="Arial" w:cs="David" w:hint="cs"/>
          <w:sz w:val="24"/>
          <w:szCs w:val="24"/>
          <w:rtl/>
        </w:rPr>
        <w:t>חה נוספים בעלי חוסר שטף אשר התמ</w:t>
      </w:r>
      <w:r w:rsidRPr="00644D87">
        <w:rPr>
          <w:rFonts w:ascii="Arial" w:eastAsia="Times New Roman" w:hAnsi="Arial" w:cs="David" w:hint="cs"/>
          <w:sz w:val="24"/>
          <w:szCs w:val="24"/>
          <w:rtl/>
        </w:rPr>
        <w:t>ודדו בכוחות עצמם עם הקושי. בכיתה ב' טופל ללא הצלחה ומאז לא חזר לטיפול.|</w:t>
      </w:r>
    </w:p>
    <w:p w14:paraId="5B8F46B2" w14:textId="77777777" w:rsidR="00644D87" w:rsidRPr="00644D87" w:rsidRDefault="00644D87" w:rsidP="00644D87">
      <w:pPr>
        <w:bidi/>
        <w:spacing w:after="0" w:line="480" w:lineRule="auto"/>
        <w:rPr>
          <w:rFonts w:ascii="Arial" w:eastAsia="Times New Roman" w:hAnsi="Arial" w:cs="David"/>
          <w:sz w:val="24"/>
          <w:szCs w:val="24"/>
          <w:rtl/>
        </w:rPr>
      </w:pPr>
      <w:r w:rsidRPr="00644D87">
        <w:rPr>
          <w:rFonts w:ascii="Arial" w:eastAsia="Times New Roman" w:hAnsi="Arial" w:cs="David" w:hint="cs"/>
          <w:sz w:val="24"/>
          <w:szCs w:val="24"/>
          <w:rtl/>
        </w:rPr>
        <w:t xml:space="preserve"> </w:t>
      </w:r>
    </w:p>
    <w:p w14:paraId="22980D28" w14:textId="77777777" w:rsidR="00644D87" w:rsidRPr="00644D87" w:rsidRDefault="00644D87" w:rsidP="00644D87">
      <w:pPr>
        <w:bidi/>
        <w:spacing w:after="0" w:line="480" w:lineRule="auto"/>
        <w:rPr>
          <w:rFonts w:ascii="Arial" w:eastAsia="Times New Roman" w:hAnsi="Arial" w:cs="David"/>
          <w:sz w:val="24"/>
          <w:szCs w:val="24"/>
          <w:rtl/>
        </w:rPr>
      </w:pPr>
      <w:r w:rsidRPr="00644D87">
        <w:rPr>
          <w:rFonts w:ascii="Arial" w:eastAsia="Times New Roman" w:hAnsi="Arial" w:cs="David" w:hint="cs"/>
          <w:b/>
          <w:bCs/>
          <w:sz w:val="24"/>
          <w:szCs w:val="24"/>
          <w:rtl/>
        </w:rPr>
        <w:t>היסטוריה רפואית והתפתחותית:</w:t>
      </w:r>
      <w:r w:rsidRPr="00644D87">
        <w:rPr>
          <w:rFonts w:ascii="Arial" w:eastAsia="Times New Roman" w:hAnsi="Arial" w:cs="David" w:hint="cs"/>
          <w:sz w:val="24"/>
          <w:szCs w:val="24"/>
          <w:rtl/>
        </w:rPr>
        <w:t xml:space="preserve"> עפ"י דיווח המטופל, ללא ממצאים פתולוגיים סביב </w:t>
      </w:r>
      <w:proofErr w:type="spellStart"/>
      <w:r w:rsidRPr="00644D87">
        <w:rPr>
          <w:rFonts w:ascii="Arial" w:eastAsia="Times New Roman" w:hAnsi="Arial" w:cs="David" w:hint="cs"/>
          <w:sz w:val="24"/>
          <w:szCs w:val="24"/>
          <w:rtl/>
        </w:rPr>
        <w:t>ההריון</w:t>
      </w:r>
      <w:proofErr w:type="spellEnd"/>
      <w:r w:rsidRPr="00644D87">
        <w:rPr>
          <w:rFonts w:ascii="Arial" w:eastAsia="Times New Roman" w:hAnsi="Arial" w:cs="David" w:hint="cs"/>
          <w:sz w:val="24"/>
          <w:szCs w:val="24"/>
          <w:rtl/>
        </w:rPr>
        <w:t xml:space="preserve"> והלידה. התפתחות כללית תקינה. התפתחות הדיבור תקינה. בריא בדרך כלל. שמיעה תקינה.</w:t>
      </w:r>
    </w:p>
    <w:p w14:paraId="3E3D7FFD" w14:textId="77777777" w:rsidR="00644D87" w:rsidRPr="00644D87" w:rsidRDefault="00644D87" w:rsidP="00644D87">
      <w:pPr>
        <w:bidi/>
        <w:spacing w:after="0" w:line="480" w:lineRule="auto"/>
        <w:rPr>
          <w:rFonts w:ascii="Arial" w:eastAsia="Times New Roman" w:hAnsi="Arial" w:cs="David"/>
          <w:sz w:val="24"/>
          <w:szCs w:val="24"/>
          <w:rtl/>
        </w:rPr>
      </w:pPr>
    </w:p>
    <w:p w14:paraId="5863D930" w14:textId="688380DB" w:rsidR="00644D87" w:rsidRPr="00644D87" w:rsidRDefault="00644D87" w:rsidP="00644D87">
      <w:pPr>
        <w:bidi/>
        <w:spacing w:after="200" w:line="480" w:lineRule="auto"/>
        <w:rPr>
          <w:rFonts w:ascii="Calibri" w:eastAsia="Calibri" w:hAnsi="Calibri" w:cs="Arial"/>
          <w:rtl/>
        </w:rPr>
      </w:pPr>
      <w:r w:rsidRPr="00644D87">
        <w:rPr>
          <w:rFonts w:ascii="Arial" w:eastAsia="Times New Roman" w:hAnsi="Arial" w:cs="David" w:hint="cs"/>
          <w:b/>
          <w:bCs/>
          <w:sz w:val="24"/>
          <w:szCs w:val="24"/>
          <w:rtl/>
        </w:rPr>
        <w:t>כלי הערכה:</w:t>
      </w:r>
      <w:r w:rsidRPr="00644D87">
        <w:rPr>
          <w:rFonts w:ascii="Arial" w:eastAsia="Times New Roman" w:hAnsi="Arial" w:cs="David" w:hint="cs"/>
          <w:sz w:val="24"/>
          <w:szCs w:val="24"/>
          <w:rtl/>
        </w:rPr>
        <w:t xml:space="preserve"> הדיבור נבחן במהלך קריאה, דיבור ספונטני ודיבור אוטומטי. כמו כן, התבצעה התרשמות שפתית מדיבורו הספונטני של </w:t>
      </w:r>
      <w:r>
        <w:rPr>
          <w:rFonts w:ascii="Arial" w:eastAsia="Times New Roman" w:hAnsi="Arial" w:cs="David" w:hint="cs"/>
          <w:sz w:val="24"/>
          <w:szCs w:val="24"/>
          <w:rtl/>
        </w:rPr>
        <w:t>ישראל</w:t>
      </w:r>
      <w:r w:rsidRPr="00644D87">
        <w:rPr>
          <w:rFonts w:ascii="Arial" w:eastAsia="Times New Roman" w:hAnsi="Arial" w:cs="David" w:hint="cs"/>
          <w:sz w:val="24"/>
          <w:szCs w:val="24"/>
          <w:rtl/>
        </w:rPr>
        <w:t>.</w:t>
      </w:r>
    </w:p>
    <w:p w14:paraId="098FDCD5" w14:textId="77777777" w:rsidR="00644D87" w:rsidRPr="00644D87" w:rsidRDefault="00644D87" w:rsidP="00644D87">
      <w:pPr>
        <w:bidi/>
        <w:spacing w:after="200" w:line="276" w:lineRule="auto"/>
        <w:rPr>
          <w:rFonts w:ascii="Calibri" w:eastAsia="Calibri" w:hAnsi="Calibri" w:cs="Arial"/>
          <w:rtl/>
        </w:rPr>
      </w:pPr>
    </w:p>
    <w:p w14:paraId="6F179B69" w14:textId="77777777" w:rsidR="00644D87" w:rsidRPr="00644D87" w:rsidRDefault="00644D87" w:rsidP="00644D87">
      <w:pPr>
        <w:bidi/>
        <w:spacing w:after="200" w:line="276" w:lineRule="auto"/>
        <w:rPr>
          <w:rFonts w:ascii="Calibri" w:eastAsia="Calibri" w:hAnsi="Calibri" w:cs="Arial"/>
          <w:b/>
          <w:bCs/>
          <w:u w:val="single"/>
          <w:rtl/>
        </w:rPr>
      </w:pPr>
      <w:r w:rsidRPr="00644D87">
        <w:rPr>
          <w:rFonts w:ascii="Calibri" w:eastAsia="Calibri" w:hAnsi="Calibri" w:cs="Arial" w:hint="cs"/>
          <w:b/>
          <w:bCs/>
          <w:u w:val="single"/>
          <w:rtl/>
        </w:rPr>
        <w:t xml:space="preserve">סיכום תוצאות האבחון: </w:t>
      </w:r>
    </w:p>
    <w:p w14:paraId="77B208A5" w14:textId="6A6110DB" w:rsidR="00644D87" w:rsidRPr="00644D87" w:rsidRDefault="00644D87" w:rsidP="00644D87">
      <w:pPr>
        <w:bidi/>
        <w:spacing w:after="200" w:line="480" w:lineRule="auto"/>
        <w:rPr>
          <w:rFonts w:ascii="Arial" w:eastAsia="Times New Roman" w:hAnsi="Arial" w:cs="David"/>
          <w:sz w:val="24"/>
          <w:szCs w:val="24"/>
          <w:rtl/>
        </w:rPr>
      </w:pPr>
      <w:r w:rsidRPr="00644D87">
        <w:rPr>
          <w:rFonts w:ascii="Arial" w:eastAsia="Times New Roman" w:hAnsi="Arial" w:cs="David" w:hint="cs"/>
          <w:sz w:val="24"/>
          <w:szCs w:val="24"/>
          <w:u w:val="single"/>
          <w:rtl/>
        </w:rPr>
        <w:t>התרשמות כללית:</w:t>
      </w:r>
      <w:r w:rsidRPr="00644D87">
        <w:rPr>
          <w:rFonts w:ascii="Arial" w:eastAsia="Times New Roman" w:hAnsi="Arial" w:cs="David" w:hint="cs"/>
          <w:sz w:val="24"/>
          <w:szCs w:val="24"/>
          <w:rtl/>
        </w:rPr>
        <w:t xml:space="preserve">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הגיע לאבחון באופן עצמאי והראה מוטיבציה גדולה מאוד לטיפול. שיתף פעולה כנדרש לאורך האבחון. הראה הרגלי עבודה ולמידה בהתאם לגילו. </w:t>
      </w:r>
    </w:p>
    <w:p w14:paraId="0402ABBD" w14:textId="60E8A0DE" w:rsidR="00644D87" w:rsidRPr="00644D87" w:rsidRDefault="00644D87" w:rsidP="00644D87">
      <w:pPr>
        <w:bidi/>
        <w:spacing w:after="200" w:line="480" w:lineRule="auto"/>
        <w:rPr>
          <w:rFonts w:ascii="Arial" w:eastAsia="Times New Roman" w:hAnsi="Arial" w:cs="David"/>
          <w:sz w:val="24"/>
          <w:szCs w:val="24"/>
          <w:rtl/>
        </w:rPr>
      </w:pPr>
      <w:r w:rsidRPr="00644D87">
        <w:rPr>
          <w:rFonts w:ascii="Arial" w:eastAsia="Times New Roman" w:hAnsi="Arial" w:cs="David" w:hint="cs"/>
          <w:sz w:val="24"/>
          <w:szCs w:val="24"/>
          <w:u w:val="single"/>
          <w:rtl/>
        </w:rPr>
        <w:t>שטף הדיבור:</w:t>
      </w:r>
      <w:r w:rsidRPr="00644D87">
        <w:rPr>
          <w:rFonts w:ascii="Arial" w:eastAsia="Times New Roman" w:hAnsi="Arial" w:cs="David" w:hint="cs"/>
          <w:sz w:val="24"/>
          <w:szCs w:val="24"/>
          <w:rtl/>
        </w:rPr>
        <w:t xml:space="preserve"> במהלך הדיבור האוטומטי (ספירה), דיבורו של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כמעט שוטף לחלוטין. במטלות של קריאה וחיקוי, ניכר חוסר שטף משמעותי. במהלך דיבור ספונטאני ובמענה על שאלות, ניתן היה להתרשם </w:t>
      </w:r>
      <w:r w:rsidRPr="00644D87">
        <w:rPr>
          <w:rFonts w:ascii="Arial" w:eastAsia="Times New Roman" w:hAnsi="Arial" w:cs="David" w:hint="cs"/>
          <w:sz w:val="24"/>
          <w:szCs w:val="24"/>
          <w:rtl/>
        </w:rPr>
        <w:lastRenderedPageBreak/>
        <w:t xml:space="preserve">מגמגום בעוצמה חמורה המתבטא בעיקר בלחיצות, בלוקים, וחזרות רבות בתחילת המילה ובאמצעה. לעיתים נראות גם הארכות. במהלך האבחון, נצפו תנועות לוואי רבות הן של אברי ההיגוי, הן של שפת הגוף ואברי הפנים.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תיאר כי תפקוד זה תואם את תפקודו הספונטאני עם שותפי תקשורת לא מוכרים ובמצבי לחץ חברתיים. </w:t>
      </w:r>
    </w:p>
    <w:p w14:paraId="758326A2" w14:textId="7E27FA83" w:rsidR="00644D87" w:rsidRPr="00644D87" w:rsidRDefault="00644D87" w:rsidP="00644D87">
      <w:pPr>
        <w:bidi/>
        <w:spacing w:after="200" w:line="480" w:lineRule="auto"/>
        <w:rPr>
          <w:rFonts w:ascii="Arial" w:eastAsia="Times New Roman" w:hAnsi="Arial" w:cs="David"/>
          <w:sz w:val="24"/>
          <w:szCs w:val="24"/>
          <w:rtl/>
        </w:rPr>
      </w:pPr>
      <w:r w:rsidRPr="00644D87">
        <w:rPr>
          <w:rFonts w:ascii="Arial" w:eastAsia="Times New Roman" w:hAnsi="Arial" w:cs="David" w:hint="cs"/>
          <w:sz w:val="24"/>
          <w:szCs w:val="24"/>
          <w:u w:val="single"/>
          <w:rtl/>
        </w:rPr>
        <w:t>מודעות לקושי ומידת הבשלות לטיפול:</w:t>
      </w:r>
      <w:r w:rsidRPr="00644D87">
        <w:rPr>
          <w:rFonts w:ascii="Arial" w:eastAsia="Times New Roman" w:hAnsi="Arial" w:cs="David" w:hint="cs"/>
          <w:sz w:val="24"/>
          <w:szCs w:val="24"/>
          <w:rtl/>
        </w:rPr>
        <w:t xml:space="preserve"> במהלך האבחון בוצעה הערכה של מודעותו של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לקשייו ומידת המוטיבציה שלו להתגייס לטיפול. לבקשתי לתת ציון (סובייקטיבי) לשטף הדיבור היום יומי מ-1 (שטף מוחלט) עד 10 (חוסר שטף מלא),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העריך את איכות ושטף דיבורו כ 10.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שיתף כי נמנע מהפקת דיבור, מחליף מילים ומסתייג מפעילויות חברתיות שונות בשל קשיי הדיבור שלו.  ניכר כי מודע באופן מלא לרגעי הגמגום. נראה כי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מודע באופן מלא לקשייו ומעוניין לטפל בהם.</w:t>
      </w:r>
    </w:p>
    <w:p w14:paraId="436DFECD" w14:textId="5FD540C9" w:rsidR="00644D87" w:rsidRPr="00644D87" w:rsidRDefault="00644D87" w:rsidP="00644D87">
      <w:pPr>
        <w:bidi/>
        <w:spacing w:after="200" w:line="480" w:lineRule="auto"/>
        <w:rPr>
          <w:rFonts w:ascii="Arial" w:eastAsia="Times New Roman" w:hAnsi="Arial" w:cs="David"/>
          <w:sz w:val="24"/>
          <w:szCs w:val="24"/>
          <w:rtl/>
        </w:rPr>
      </w:pPr>
      <w:r w:rsidRPr="00644D87">
        <w:rPr>
          <w:rFonts w:ascii="Arial" w:eastAsia="Times New Roman" w:hAnsi="Arial" w:cs="David" w:hint="cs"/>
          <w:sz w:val="24"/>
          <w:szCs w:val="24"/>
          <w:u w:val="single"/>
          <w:rtl/>
        </w:rPr>
        <w:t>יעילות טיפולית:</w:t>
      </w:r>
      <w:r w:rsidRPr="00644D87">
        <w:rPr>
          <w:rFonts w:ascii="Arial" w:eastAsia="Times New Roman" w:hAnsi="Arial" w:cs="David" w:hint="cs"/>
          <w:sz w:val="24"/>
          <w:szCs w:val="24"/>
          <w:rtl/>
        </w:rPr>
        <w:t xml:space="preserve"> במהלך האבחון בוצע </w:t>
      </w:r>
      <w:proofErr w:type="spellStart"/>
      <w:r w:rsidRPr="00644D87">
        <w:rPr>
          <w:rFonts w:ascii="Arial" w:eastAsia="Times New Roman" w:hAnsi="Arial" w:cs="David" w:hint="cs"/>
          <w:sz w:val="24"/>
          <w:szCs w:val="24"/>
          <w:rtl/>
        </w:rPr>
        <w:t>נסיון</w:t>
      </w:r>
      <w:proofErr w:type="spellEnd"/>
      <w:r w:rsidRPr="00644D87">
        <w:rPr>
          <w:rFonts w:ascii="Arial" w:eastAsia="Times New Roman" w:hAnsi="Arial" w:cs="David" w:hint="cs"/>
          <w:sz w:val="24"/>
          <w:szCs w:val="24"/>
          <w:rtl/>
        </w:rPr>
        <w:t xml:space="preserve"> לשימוש בדיבור איטי ואף התחלה רכה. ניתן הסבר לקצב הדיבור האיטי ותרגול בקצב זה מרמת ההגה הבודד, המילה, המשפט והמבע. לאחר ש</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הצליח להפיק דיבור שוטף מרמת המילה עד לרמת המבע הספונטאני, בוצע אימון בקצב דיבור איטי עם אנשים שאינם מוכרים ל</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תוך הפחתת האסטרטגיה של </w:t>
      </w:r>
      <w:proofErr w:type="spellStart"/>
      <w:r w:rsidRPr="00644D87">
        <w:rPr>
          <w:rFonts w:ascii="Arial" w:eastAsia="Times New Roman" w:hAnsi="Arial" w:cs="David" w:hint="cs"/>
          <w:sz w:val="24"/>
          <w:szCs w:val="24"/>
          <w:rtl/>
        </w:rPr>
        <w:t>ההחלפת</w:t>
      </w:r>
      <w:proofErr w:type="spellEnd"/>
      <w:r w:rsidRPr="00644D87">
        <w:rPr>
          <w:rFonts w:ascii="Arial" w:eastAsia="Times New Roman" w:hAnsi="Arial" w:cs="David" w:hint="cs"/>
          <w:sz w:val="24"/>
          <w:szCs w:val="24"/>
          <w:rtl/>
        </w:rPr>
        <w:t xml:space="preserve"> מילים, אסטרטגיה אותה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סיגל לאורך השנים.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הראה הצלחה רבה בשימוש בשיטה זו ושליטה מלאה בקצב הדיבור השוטף. החלה אף העבודה על קצב נורמלי איטי ו</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הראה אף הצלחה בקצב דיבור זה.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העריך את דיבורו כ 1-2 (לפי הסקלה שפורטה מעלה) והדגיש כי הוא חווה הצלחה וסיפוק רב משימוש בשיטה זו.</w:t>
      </w:r>
    </w:p>
    <w:p w14:paraId="6DD4D251" w14:textId="77777777" w:rsidR="00644D87" w:rsidRPr="00644D87" w:rsidRDefault="00644D87" w:rsidP="00644D87">
      <w:pPr>
        <w:bidi/>
        <w:spacing w:after="200" w:line="360" w:lineRule="auto"/>
        <w:rPr>
          <w:rFonts w:ascii="Arial" w:eastAsia="Times New Roman" w:hAnsi="Arial" w:cs="David"/>
          <w:sz w:val="24"/>
          <w:szCs w:val="24"/>
          <w:rtl/>
        </w:rPr>
      </w:pPr>
      <w:r w:rsidRPr="00644D87">
        <w:rPr>
          <w:rFonts w:ascii="Arial" w:eastAsia="Times New Roman" w:hAnsi="Arial" w:cs="David" w:hint="cs"/>
          <w:sz w:val="24"/>
          <w:szCs w:val="24"/>
          <w:u w:val="single"/>
          <w:rtl/>
        </w:rPr>
        <w:t>היגוי:</w:t>
      </w:r>
      <w:r w:rsidRPr="00644D87">
        <w:rPr>
          <w:rFonts w:ascii="Arial" w:eastAsia="Times New Roman" w:hAnsi="Arial" w:cs="David" w:hint="cs"/>
          <w:sz w:val="24"/>
          <w:szCs w:val="24"/>
          <w:rtl/>
        </w:rPr>
        <w:t xml:space="preserve"> תקין</w:t>
      </w:r>
    </w:p>
    <w:p w14:paraId="18955115" w14:textId="77777777" w:rsidR="00644D87" w:rsidRPr="00644D87" w:rsidRDefault="00644D87" w:rsidP="00644D87">
      <w:pPr>
        <w:bidi/>
        <w:spacing w:after="200" w:line="276" w:lineRule="auto"/>
        <w:rPr>
          <w:rFonts w:ascii="Arial" w:eastAsia="Times New Roman" w:hAnsi="Arial" w:cs="David"/>
          <w:sz w:val="24"/>
          <w:szCs w:val="24"/>
          <w:rtl/>
        </w:rPr>
      </w:pPr>
      <w:r w:rsidRPr="00644D87">
        <w:rPr>
          <w:rFonts w:ascii="Arial" w:eastAsia="Times New Roman" w:hAnsi="Arial" w:cs="David" w:hint="cs"/>
          <w:sz w:val="24"/>
          <w:szCs w:val="24"/>
          <w:u w:val="single"/>
          <w:rtl/>
        </w:rPr>
        <w:t>קול:</w:t>
      </w:r>
      <w:r w:rsidRPr="00644D87">
        <w:rPr>
          <w:rFonts w:ascii="Arial" w:eastAsia="Times New Roman" w:hAnsi="Arial" w:cs="David" w:hint="cs"/>
          <w:sz w:val="24"/>
          <w:szCs w:val="24"/>
          <w:rtl/>
        </w:rPr>
        <w:t xml:space="preserve"> תקין.</w:t>
      </w:r>
    </w:p>
    <w:p w14:paraId="33545C96" w14:textId="77777777" w:rsidR="00644D87" w:rsidRPr="00644D87" w:rsidRDefault="00644D87" w:rsidP="00644D87">
      <w:pPr>
        <w:bidi/>
        <w:spacing w:after="200" w:line="276" w:lineRule="auto"/>
        <w:rPr>
          <w:rFonts w:ascii="Arial" w:eastAsia="Times New Roman" w:hAnsi="Arial" w:cs="David"/>
          <w:sz w:val="24"/>
          <w:szCs w:val="24"/>
          <w:rtl/>
        </w:rPr>
      </w:pPr>
      <w:r w:rsidRPr="00644D87">
        <w:rPr>
          <w:rFonts w:ascii="Arial" w:eastAsia="Times New Roman" w:hAnsi="Arial" w:cs="David" w:hint="cs"/>
          <w:sz w:val="24"/>
          <w:szCs w:val="24"/>
          <w:u w:val="single"/>
          <w:rtl/>
        </w:rPr>
        <w:t>נשימה:</w:t>
      </w:r>
      <w:r w:rsidRPr="00644D87">
        <w:rPr>
          <w:rFonts w:ascii="Arial" w:eastAsia="Times New Roman" w:hAnsi="Arial" w:cs="David" w:hint="cs"/>
          <w:sz w:val="24"/>
          <w:szCs w:val="24"/>
          <w:rtl/>
        </w:rPr>
        <w:t xml:space="preserve"> ניכר קושי בתיאום בין נשימה לדיבור.</w:t>
      </w:r>
    </w:p>
    <w:p w14:paraId="4670A4AF" w14:textId="77777777" w:rsidR="00644D87" w:rsidRPr="00644D87" w:rsidRDefault="00644D87" w:rsidP="00644D87">
      <w:pPr>
        <w:bidi/>
        <w:spacing w:after="200" w:line="276" w:lineRule="auto"/>
        <w:rPr>
          <w:rFonts w:ascii="Arial" w:eastAsia="Times New Roman" w:hAnsi="Arial" w:cs="David"/>
          <w:sz w:val="24"/>
          <w:szCs w:val="24"/>
          <w:rtl/>
        </w:rPr>
      </w:pPr>
      <w:r w:rsidRPr="00644D87">
        <w:rPr>
          <w:rFonts w:ascii="Arial" w:eastAsia="Times New Roman" w:hAnsi="Arial" w:cs="David" w:hint="cs"/>
          <w:sz w:val="24"/>
          <w:szCs w:val="24"/>
          <w:u w:val="single"/>
          <w:rtl/>
        </w:rPr>
        <w:t>מובנות דיבור:</w:t>
      </w:r>
      <w:r w:rsidRPr="00644D87">
        <w:rPr>
          <w:rFonts w:ascii="Arial" w:eastAsia="Times New Roman" w:hAnsi="Arial" w:cs="David" w:hint="cs"/>
          <w:sz w:val="24"/>
          <w:szCs w:val="24"/>
          <w:rtl/>
        </w:rPr>
        <w:t xml:space="preserve"> נמוכה מאוד בשל קשיי הגמגום</w:t>
      </w:r>
    </w:p>
    <w:p w14:paraId="6A6A9E45" w14:textId="77777777" w:rsidR="00644D87" w:rsidRPr="00644D87" w:rsidRDefault="00644D87" w:rsidP="00644D87">
      <w:pPr>
        <w:bidi/>
        <w:spacing w:after="200" w:line="480" w:lineRule="auto"/>
        <w:rPr>
          <w:rFonts w:ascii="Arial" w:eastAsia="Times New Roman" w:hAnsi="Arial" w:cs="David"/>
          <w:sz w:val="24"/>
          <w:szCs w:val="24"/>
          <w:rtl/>
        </w:rPr>
      </w:pPr>
      <w:r w:rsidRPr="00644D87">
        <w:rPr>
          <w:rFonts w:ascii="Arial" w:eastAsia="Times New Roman" w:hAnsi="Arial" w:cs="David" w:hint="cs"/>
          <w:sz w:val="24"/>
          <w:szCs w:val="24"/>
          <w:u w:val="single"/>
          <w:rtl/>
        </w:rPr>
        <w:t>יכולות שפתיות:</w:t>
      </w:r>
      <w:r w:rsidRPr="00644D87">
        <w:rPr>
          <w:rFonts w:ascii="Arial" w:eastAsia="Times New Roman" w:hAnsi="Arial" w:cs="David" w:hint="cs"/>
          <w:sz w:val="24"/>
          <w:szCs w:val="24"/>
          <w:rtl/>
        </w:rPr>
        <w:t xml:space="preserve"> במהלך פגישת האבחון, ניתן היה להתרשם מיכולות שפתיות טובות, הן ביכולת הבנת השפה והן ביכולת ההבעה. לא נצפו קשיים בתחומי השפה השונים.</w:t>
      </w:r>
    </w:p>
    <w:p w14:paraId="1746AEF6" w14:textId="77777777" w:rsidR="00644D87" w:rsidRPr="00644D87" w:rsidRDefault="00644D87" w:rsidP="00644D87">
      <w:pPr>
        <w:bidi/>
        <w:spacing w:after="200" w:line="276" w:lineRule="auto"/>
        <w:rPr>
          <w:rFonts w:ascii="Arial" w:eastAsia="Times New Roman" w:hAnsi="Arial" w:cs="David"/>
          <w:b/>
          <w:bCs/>
          <w:sz w:val="24"/>
          <w:szCs w:val="24"/>
          <w:rtl/>
        </w:rPr>
      </w:pPr>
      <w:r w:rsidRPr="00644D87">
        <w:rPr>
          <w:rFonts w:ascii="Arial" w:eastAsia="Times New Roman" w:hAnsi="Arial" w:cs="David" w:hint="cs"/>
          <w:b/>
          <w:bCs/>
          <w:sz w:val="24"/>
          <w:szCs w:val="24"/>
          <w:rtl/>
        </w:rPr>
        <w:t>סיכום:</w:t>
      </w:r>
    </w:p>
    <w:p w14:paraId="0DB2CA71" w14:textId="54E0338D" w:rsidR="00644D87" w:rsidRPr="00644D87" w:rsidRDefault="00644D87" w:rsidP="00644D87">
      <w:pPr>
        <w:bidi/>
        <w:spacing w:after="200" w:line="480" w:lineRule="auto"/>
        <w:rPr>
          <w:rFonts w:ascii="Arial" w:eastAsia="Times New Roman" w:hAnsi="Arial" w:cs="David"/>
          <w:sz w:val="24"/>
          <w:szCs w:val="24"/>
          <w:rtl/>
        </w:rPr>
      </w:pP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 בן </w:t>
      </w:r>
      <w:r>
        <w:rPr>
          <w:rFonts w:ascii="Arial" w:eastAsia="Times New Roman" w:hAnsi="Arial" w:cs="David" w:hint="cs"/>
          <w:sz w:val="24"/>
          <w:szCs w:val="24"/>
          <w:rtl/>
        </w:rPr>
        <w:t>00</w:t>
      </w:r>
      <w:bookmarkStart w:id="0" w:name="_GoBack"/>
      <w:bookmarkEnd w:id="0"/>
      <w:r w:rsidRPr="00644D87">
        <w:rPr>
          <w:rFonts w:ascii="Arial" w:eastAsia="Times New Roman" w:hAnsi="Arial" w:cs="David" w:hint="cs"/>
          <w:sz w:val="24"/>
          <w:szCs w:val="24"/>
          <w:rtl/>
        </w:rPr>
        <w:t xml:space="preserve"> שנים, פנה לאבחון בשל קושי בשטף הדיבור. באבחון נשמע  גמגום ברמת חומרה גבוהה ביותר המתאפיין לחיצות רבות, בלוקים וחזרות תוך שימוש גם בתנועות לוואי מרובות. נראה כי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מודע לקשייו ומעוניין לטפל בהם. </w:t>
      </w:r>
      <w:r w:rsidRPr="00644D87">
        <w:rPr>
          <w:rFonts w:ascii="Arial" w:eastAsia="Times New Roman" w:hAnsi="Arial" w:cs="David"/>
          <w:sz w:val="24"/>
          <w:szCs w:val="24"/>
          <w:rtl/>
        </w:rPr>
        <w:br/>
      </w:r>
      <w:r w:rsidRPr="00644D87">
        <w:rPr>
          <w:rFonts w:ascii="Arial" w:eastAsia="Times New Roman" w:hAnsi="Arial" w:cs="David" w:hint="cs"/>
          <w:sz w:val="24"/>
          <w:szCs w:val="24"/>
          <w:rtl/>
        </w:rPr>
        <w:t xml:space="preserve">במהלך האבחון ניתן מידע על מהו גמגום וכיצד ניתן לטפל בו ובוצע תיאום ציפיות לקראת הטיפול. בנוסף, </w:t>
      </w:r>
      <w:r w:rsidRPr="00644D87">
        <w:rPr>
          <w:rFonts w:ascii="Arial" w:eastAsia="Times New Roman" w:hAnsi="Arial" w:cs="David" w:hint="cs"/>
          <w:sz w:val="24"/>
          <w:szCs w:val="24"/>
          <w:rtl/>
        </w:rPr>
        <w:lastRenderedPageBreak/>
        <w:t xml:space="preserve">החלה העבודה על האטת קצב הדיבור עד לרמת השיח החופשי וניתנו שיעורי בית לתרגול. יודגש כי </w:t>
      </w:r>
      <w:r>
        <w:rPr>
          <w:rFonts w:ascii="Arial" w:eastAsia="Times New Roman" w:hAnsi="Arial" w:cs="David" w:hint="cs"/>
          <w:sz w:val="24"/>
          <w:szCs w:val="24"/>
          <w:rtl/>
        </w:rPr>
        <w:t>ישראל</w:t>
      </w:r>
      <w:r w:rsidRPr="00644D87">
        <w:rPr>
          <w:rFonts w:ascii="Arial" w:eastAsia="Times New Roman" w:hAnsi="Arial" w:cs="David" w:hint="cs"/>
          <w:sz w:val="24"/>
          <w:szCs w:val="24"/>
          <w:rtl/>
        </w:rPr>
        <w:t xml:space="preserve"> הראה התקדמות מרשימה ביותר.</w:t>
      </w:r>
    </w:p>
    <w:p w14:paraId="1F0D17EF" w14:textId="77777777" w:rsidR="00644D87" w:rsidRPr="00644D87" w:rsidRDefault="00644D87" w:rsidP="00644D87">
      <w:pPr>
        <w:bidi/>
        <w:spacing w:after="200" w:line="480" w:lineRule="auto"/>
        <w:rPr>
          <w:rFonts w:ascii="Arial" w:eastAsia="Times New Roman" w:hAnsi="Arial" w:cs="David"/>
          <w:b/>
          <w:bCs/>
          <w:sz w:val="24"/>
          <w:szCs w:val="24"/>
          <w:rtl/>
        </w:rPr>
      </w:pPr>
      <w:r w:rsidRPr="00644D87">
        <w:rPr>
          <w:rFonts w:ascii="Arial" w:eastAsia="Times New Roman" w:hAnsi="Arial" w:cs="David" w:hint="cs"/>
          <w:b/>
          <w:bCs/>
          <w:sz w:val="24"/>
          <w:szCs w:val="24"/>
          <w:rtl/>
        </w:rPr>
        <w:t>המלצות:</w:t>
      </w:r>
    </w:p>
    <w:p w14:paraId="545BFF38" w14:textId="77777777" w:rsidR="00644D87" w:rsidRPr="00644D87" w:rsidRDefault="00644D87" w:rsidP="00644D87">
      <w:pPr>
        <w:widowControl w:val="0"/>
        <w:numPr>
          <w:ilvl w:val="0"/>
          <w:numId w:val="17"/>
        </w:numPr>
        <w:autoSpaceDE w:val="0"/>
        <w:autoSpaceDN w:val="0"/>
        <w:bidi/>
        <w:spacing w:after="200" w:line="480" w:lineRule="auto"/>
        <w:rPr>
          <w:rFonts w:ascii="Arial" w:eastAsia="Times New Roman" w:hAnsi="Arial" w:cs="David"/>
          <w:sz w:val="24"/>
          <w:szCs w:val="24"/>
        </w:rPr>
      </w:pPr>
      <w:r w:rsidRPr="00644D87">
        <w:rPr>
          <w:rFonts w:ascii="Arial" w:eastAsia="Times New Roman" w:hAnsi="Arial" w:cs="David" w:hint="cs"/>
          <w:sz w:val="24"/>
          <w:szCs w:val="24"/>
          <w:rtl/>
        </w:rPr>
        <w:t>טיפול בגמגום</w:t>
      </w:r>
    </w:p>
    <w:p w14:paraId="685AE78D" w14:textId="77777777" w:rsidR="00644D87" w:rsidRPr="00644D87" w:rsidRDefault="00644D87" w:rsidP="00644D87">
      <w:pPr>
        <w:bidi/>
        <w:spacing w:after="200" w:line="276" w:lineRule="auto"/>
        <w:ind w:left="5760" w:firstLine="720"/>
        <w:jc w:val="both"/>
        <w:rPr>
          <w:rFonts w:ascii="Arial" w:eastAsia="Times New Roman" w:hAnsi="Arial" w:cs="David"/>
          <w:sz w:val="24"/>
          <w:szCs w:val="24"/>
          <w:rtl/>
        </w:rPr>
      </w:pPr>
    </w:p>
    <w:p w14:paraId="45F3FAC1" w14:textId="3BE7A870" w:rsidR="00644D87" w:rsidRPr="00644D87" w:rsidRDefault="00644D87" w:rsidP="00644D87">
      <w:pPr>
        <w:bidi/>
        <w:spacing w:after="200" w:line="276" w:lineRule="auto"/>
        <w:ind w:left="5760" w:firstLine="720"/>
        <w:rPr>
          <w:rFonts w:ascii="Calibri" w:eastAsia="Calibri" w:hAnsi="Calibri" w:cs="Arial"/>
          <w:rtl/>
        </w:rPr>
      </w:pPr>
    </w:p>
    <w:p w14:paraId="57B3CB70" w14:textId="0C1DD971" w:rsidR="00BE6EA6" w:rsidRPr="00BE6EA6" w:rsidRDefault="00BE6EA6" w:rsidP="00644D87">
      <w:pPr>
        <w:widowControl w:val="0"/>
        <w:autoSpaceDE w:val="0"/>
        <w:autoSpaceDN w:val="0"/>
        <w:spacing w:after="0" w:line="360" w:lineRule="auto"/>
        <w:jc w:val="center"/>
        <w:rPr>
          <w:rFonts w:ascii="Arial" w:eastAsia="Times New Roman" w:hAnsi="Arial" w:cs="David"/>
          <w:sz w:val="24"/>
          <w:szCs w:val="24"/>
        </w:rPr>
      </w:pPr>
    </w:p>
    <w:p w14:paraId="27906068" w14:textId="77777777" w:rsidR="00BE6EA6" w:rsidRPr="00BE6EA6" w:rsidRDefault="00BE6EA6" w:rsidP="00BE6EA6">
      <w:pPr>
        <w:bidi/>
        <w:spacing w:after="0" w:line="480" w:lineRule="auto"/>
        <w:ind w:left="2160" w:firstLine="720"/>
        <w:jc w:val="both"/>
        <w:rPr>
          <w:rFonts w:ascii="Arial" w:eastAsia="Times New Roman" w:hAnsi="Arial" w:cs="David"/>
          <w:sz w:val="24"/>
          <w:szCs w:val="24"/>
          <w:rtl/>
        </w:rPr>
      </w:pPr>
      <w:r w:rsidRPr="00BE6EA6">
        <w:rPr>
          <w:rFonts w:ascii="Arial" w:eastAsia="Times New Roman" w:hAnsi="Arial" w:cs="David" w:hint="cs"/>
          <w:sz w:val="24"/>
          <w:szCs w:val="24"/>
          <w:rtl/>
        </w:rPr>
        <w:t xml:space="preserve">                      בברכת הצלחה </w:t>
      </w:r>
    </w:p>
    <w:p w14:paraId="68CF2BA7" w14:textId="4F5F45DF" w:rsidR="00BE6EA6" w:rsidRPr="00BE6EA6" w:rsidRDefault="00BE6EA6" w:rsidP="00BE6EA6">
      <w:pPr>
        <w:bidi/>
        <w:spacing w:after="0" w:line="480" w:lineRule="auto"/>
        <w:ind w:left="3600"/>
        <w:jc w:val="both"/>
        <w:rPr>
          <w:rFonts w:ascii="Arial" w:eastAsia="Times New Roman" w:hAnsi="Arial" w:cs="David"/>
          <w:sz w:val="24"/>
          <w:szCs w:val="24"/>
          <w:rtl/>
        </w:rPr>
      </w:pPr>
      <w:r w:rsidRPr="00BE6EA6">
        <w:rPr>
          <w:rFonts w:ascii="Arial" w:eastAsia="Times New Roman" w:hAnsi="Arial" w:cs="David" w:hint="cs"/>
          <w:sz w:val="24"/>
          <w:szCs w:val="24"/>
          <w:rtl/>
        </w:rPr>
        <w:t xml:space="preserve">גליה אך, קלינאית תקשורת </w:t>
      </w:r>
      <w:r>
        <w:rPr>
          <w:rFonts w:ascii="Arial" w:eastAsia="Times New Roman" w:hAnsi="Arial" w:cs="David" w:hint="cs"/>
          <w:sz w:val="24"/>
          <w:szCs w:val="24"/>
          <w:rtl/>
        </w:rPr>
        <w:t>התפתחותית</w:t>
      </w:r>
      <w:r w:rsidRPr="00BE6EA6">
        <w:rPr>
          <w:rFonts w:ascii="Arial" w:eastAsia="Times New Roman" w:hAnsi="Arial" w:cs="David" w:hint="cs"/>
          <w:sz w:val="24"/>
          <w:szCs w:val="24"/>
          <w:rtl/>
        </w:rPr>
        <w:t xml:space="preserve">, </w:t>
      </w:r>
      <w:r w:rsidRPr="00BE6EA6">
        <w:rPr>
          <w:rFonts w:ascii="Arial" w:eastAsia="Times New Roman" w:hAnsi="Arial" w:cs="David" w:hint="cs"/>
          <w:sz w:val="24"/>
          <w:szCs w:val="24"/>
        </w:rPr>
        <w:t>M.A</w:t>
      </w:r>
    </w:p>
    <w:p w14:paraId="6ECA9682" w14:textId="77777777" w:rsidR="00BE6EA6" w:rsidRPr="00BE6EA6" w:rsidRDefault="00BE6EA6" w:rsidP="00BE6EA6">
      <w:pPr>
        <w:bidi/>
        <w:spacing w:after="0" w:line="480" w:lineRule="auto"/>
        <w:jc w:val="both"/>
        <w:rPr>
          <w:rFonts w:ascii="Arial" w:eastAsia="Times New Roman" w:hAnsi="Arial" w:cs="David"/>
          <w:sz w:val="24"/>
          <w:szCs w:val="24"/>
          <w:rtl/>
        </w:rPr>
      </w:pPr>
      <w:r w:rsidRPr="00BE6EA6">
        <w:rPr>
          <w:rFonts w:ascii="Arial" w:eastAsia="Times New Roman" w:hAnsi="Arial" w:cs="David" w:hint="cs"/>
          <w:sz w:val="24"/>
          <w:szCs w:val="24"/>
          <w:rtl/>
        </w:rPr>
        <w:t xml:space="preserve">                                                                             </w:t>
      </w:r>
      <w:proofErr w:type="spellStart"/>
      <w:r w:rsidRPr="00BE6EA6">
        <w:rPr>
          <w:rFonts w:ascii="Arial" w:eastAsia="Times New Roman" w:hAnsi="Arial" w:cs="David" w:hint="cs"/>
          <w:sz w:val="24"/>
          <w:szCs w:val="24"/>
          <w:rtl/>
        </w:rPr>
        <w:t>מ.ר</w:t>
      </w:r>
      <w:proofErr w:type="spellEnd"/>
      <w:r w:rsidRPr="00BE6EA6">
        <w:rPr>
          <w:rFonts w:ascii="Arial" w:eastAsia="Times New Roman" w:hAnsi="Arial" w:cs="David" w:hint="cs"/>
          <w:sz w:val="24"/>
          <w:szCs w:val="24"/>
          <w:rtl/>
        </w:rPr>
        <w:t xml:space="preserve"> </w:t>
      </w:r>
      <w:r w:rsidRPr="00BE6EA6">
        <w:rPr>
          <w:rFonts w:ascii="Arial" w:eastAsia="Times New Roman" w:hAnsi="Arial" w:cs="David"/>
          <w:sz w:val="24"/>
          <w:szCs w:val="24"/>
          <w:rtl/>
        </w:rPr>
        <w:t>–</w:t>
      </w:r>
      <w:r w:rsidRPr="00BE6EA6">
        <w:rPr>
          <w:rFonts w:ascii="Arial" w:eastAsia="Times New Roman" w:hAnsi="Arial" w:cs="David" w:hint="cs"/>
          <w:sz w:val="24"/>
          <w:szCs w:val="24"/>
          <w:rtl/>
        </w:rPr>
        <w:t xml:space="preserve"> 116124</w:t>
      </w:r>
    </w:p>
    <w:p w14:paraId="3D64A074" w14:textId="77777777" w:rsidR="00BE6EA6" w:rsidRPr="00BE6EA6" w:rsidRDefault="00BE6EA6" w:rsidP="00BE6EA6">
      <w:pPr>
        <w:bidi/>
        <w:spacing w:after="0" w:line="480" w:lineRule="auto"/>
        <w:rPr>
          <w:rFonts w:ascii="Arial" w:eastAsia="Times New Roman" w:hAnsi="Arial" w:cs="David"/>
          <w:sz w:val="24"/>
          <w:szCs w:val="24"/>
          <w:rtl/>
        </w:rPr>
      </w:pPr>
    </w:p>
    <w:p w14:paraId="586C5755" w14:textId="77777777" w:rsidR="00BE6EA6" w:rsidRPr="00BE6EA6" w:rsidRDefault="00BE6EA6" w:rsidP="00BE6EA6">
      <w:pPr>
        <w:bidi/>
        <w:spacing w:after="0" w:line="480" w:lineRule="auto"/>
        <w:rPr>
          <w:rFonts w:ascii="Arial" w:eastAsia="Times New Roman" w:hAnsi="Arial" w:cs="David"/>
          <w:sz w:val="24"/>
          <w:szCs w:val="24"/>
          <w:u w:val="single"/>
          <w:rtl/>
        </w:rPr>
      </w:pPr>
    </w:p>
    <w:p w14:paraId="6C3B5408" w14:textId="77777777" w:rsidR="004B339E" w:rsidRPr="004B339E" w:rsidRDefault="004B339E" w:rsidP="004B339E">
      <w:pPr>
        <w:bidi/>
        <w:spacing w:line="360" w:lineRule="auto"/>
        <w:rPr>
          <w:rFonts w:ascii="Arial" w:eastAsia="Calibri" w:hAnsi="Arial" w:cs="Arial"/>
          <w:sz w:val="24"/>
          <w:szCs w:val="24"/>
          <w:rtl/>
        </w:rPr>
      </w:pPr>
    </w:p>
    <w:p w14:paraId="3B13A653" w14:textId="77777777" w:rsidR="004B339E" w:rsidRPr="004B339E" w:rsidRDefault="004B339E" w:rsidP="004B339E">
      <w:pPr>
        <w:bidi/>
        <w:spacing w:line="256" w:lineRule="auto"/>
        <w:rPr>
          <w:rFonts w:ascii="Arial" w:eastAsia="Calibri" w:hAnsi="Arial" w:cs="Arial"/>
          <w:rtl/>
        </w:rPr>
      </w:pPr>
    </w:p>
    <w:p w14:paraId="56EF4567" w14:textId="77777777" w:rsidR="00327BDB" w:rsidRPr="004B339E" w:rsidRDefault="00327BDB" w:rsidP="006C4646">
      <w:pPr>
        <w:bidi/>
        <w:spacing w:after="200" w:line="276" w:lineRule="auto"/>
        <w:jc w:val="center"/>
        <w:rPr>
          <w:rFonts w:ascii="Arial" w:hAnsi="Arial" w:cs="Arial"/>
          <w:sz w:val="24"/>
          <w:szCs w:val="24"/>
        </w:rPr>
      </w:pPr>
    </w:p>
    <w:sectPr w:rsidR="00327BDB" w:rsidRPr="004B339E" w:rsidSect="00327BDB">
      <w:headerReference w:type="default" r:id="rId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19361" w14:textId="77777777" w:rsidR="00FC7FC0" w:rsidRDefault="00FC7FC0" w:rsidP="00327BDB">
      <w:pPr>
        <w:spacing w:after="0" w:line="240" w:lineRule="auto"/>
      </w:pPr>
      <w:r>
        <w:separator/>
      </w:r>
    </w:p>
  </w:endnote>
  <w:endnote w:type="continuationSeparator" w:id="0">
    <w:p w14:paraId="4AC4D09D" w14:textId="77777777" w:rsidR="00FC7FC0" w:rsidRDefault="00FC7FC0" w:rsidP="0032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39F53" w14:textId="77777777" w:rsidR="00FC7FC0" w:rsidRDefault="00FC7FC0" w:rsidP="00327BDB">
      <w:pPr>
        <w:spacing w:after="0" w:line="240" w:lineRule="auto"/>
      </w:pPr>
      <w:r>
        <w:separator/>
      </w:r>
    </w:p>
  </w:footnote>
  <w:footnote w:type="continuationSeparator" w:id="0">
    <w:p w14:paraId="5768A26A" w14:textId="77777777" w:rsidR="00FC7FC0" w:rsidRDefault="00FC7FC0" w:rsidP="0032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0227" w14:textId="567E455C" w:rsidR="00327BDB" w:rsidRDefault="00327BDB">
    <w:pPr>
      <w:pStyle w:val="a3"/>
    </w:pPr>
    <w:r>
      <w:rPr>
        <w:noProof/>
      </w:rPr>
      <w:drawing>
        <wp:anchor distT="0" distB="0" distL="114300" distR="114300" simplePos="0" relativeHeight="251658240" behindDoc="0" locked="0" layoutInCell="1" allowOverlap="1" wp14:anchorId="4537CD5D" wp14:editId="64350209">
          <wp:simplePos x="0" y="0"/>
          <wp:positionH relativeFrom="page">
            <wp:align>left</wp:align>
          </wp:positionH>
          <wp:positionV relativeFrom="paragraph">
            <wp:posOffset>-434340</wp:posOffset>
          </wp:positionV>
          <wp:extent cx="7743489" cy="106603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743489" cy="10660380"/>
                  </a:xfrm>
                  <a:prstGeom prst="rect">
                    <a:avLst/>
                  </a:prstGeom>
                </pic:spPr>
              </pic:pic>
            </a:graphicData>
          </a:graphic>
          <wp14:sizeRelH relativeFrom="page">
            <wp14:pctWidth>0</wp14:pctWidth>
          </wp14:sizeRelH>
          <wp14:sizeRelV relativeFrom="page">
            <wp14:pctHeight>0</wp14:pctHeight>
          </wp14:sizeRelV>
        </wp:anchor>
      </w:drawing>
    </w:r>
  </w:p>
  <w:p w14:paraId="734DF6F8" w14:textId="77777777" w:rsidR="00327BDB" w:rsidRDefault="00327B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33101"/>
    <w:multiLevelType w:val="hybridMultilevel"/>
    <w:tmpl w:val="519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C4800"/>
    <w:multiLevelType w:val="hybridMultilevel"/>
    <w:tmpl w:val="D5B4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91229"/>
    <w:multiLevelType w:val="hybridMultilevel"/>
    <w:tmpl w:val="4D3A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077BBD"/>
    <w:multiLevelType w:val="hybridMultilevel"/>
    <w:tmpl w:val="BEFC7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466E86"/>
    <w:multiLevelType w:val="hybridMultilevel"/>
    <w:tmpl w:val="D108C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5B3C22"/>
    <w:multiLevelType w:val="hybridMultilevel"/>
    <w:tmpl w:val="557E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83EB4"/>
    <w:multiLevelType w:val="hybridMultilevel"/>
    <w:tmpl w:val="A0BE2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C22348"/>
    <w:multiLevelType w:val="hybridMultilevel"/>
    <w:tmpl w:val="808A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4617E"/>
    <w:multiLevelType w:val="hybridMultilevel"/>
    <w:tmpl w:val="E3F60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EB276D"/>
    <w:multiLevelType w:val="hybridMultilevel"/>
    <w:tmpl w:val="800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D3FCF"/>
    <w:multiLevelType w:val="hybridMultilevel"/>
    <w:tmpl w:val="9F981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00C29"/>
    <w:multiLevelType w:val="hybridMultilevel"/>
    <w:tmpl w:val="A8B4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467FAD"/>
    <w:multiLevelType w:val="hybridMultilevel"/>
    <w:tmpl w:val="2F0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D8438C"/>
    <w:multiLevelType w:val="hybridMultilevel"/>
    <w:tmpl w:val="060E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6593E"/>
    <w:multiLevelType w:val="hybridMultilevel"/>
    <w:tmpl w:val="F2AC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B02DE"/>
    <w:multiLevelType w:val="hybridMultilevel"/>
    <w:tmpl w:val="66E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66123E"/>
    <w:multiLevelType w:val="hybridMultilevel"/>
    <w:tmpl w:val="82FC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10"/>
  </w:num>
  <w:num w:numId="5">
    <w:abstractNumId w:val="15"/>
  </w:num>
  <w:num w:numId="6">
    <w:abstractNumId w:val="14"/>
  </w:num>
  <w:num w:numId="7">
    <w:abstractNumId w:val="12"/>
  </w:num>
  <w:num w:numId="8">
    <w:abstractNumId w:val="9"/>
  </w:num>
  <w:num w:numId="9">
    <w:abstractNumId w:val="11"/>
  </w:num>
  <w:num w:numId="10">
    <w:abstractNumId w:val="2"/>
  </w:num>
  <w:num w:numId="11">
    <w:abstractNumId w:val="8"/>
  </w:num>
  <w:num w:numId="12">
    <w:abstractNumId w:val="3"/>
  </w:num>
  <w:num w:numId="13">
    <w:abstractNumId w:val="6"/>
  </w:num>
  <w:num w:numId="14">
    <w:abstractNumId w:val="0"/>
  </w:num>
  <w:num w:numId="15">
    <w:abstractNumId w:val="4"/>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DB"/>
    <w:rsid w:val="00046BBF"/>
    <w:rsid w:val="00125B2C"/>
    <w:rsid w:val="0019039C"/>
    <w:rsid w:val="00192630"/>
    <w:rsid w:val="00193B61"/>
    <w:rsid w:val="001E6DDA"/>
    <w:rsid w:val="002506DA"/>
    <w:rsid w:val="00327BDB"/>
    <w:rsid w:val="00353011"/>
    <w:rsid w:val="003F1293"/>
    <w:rsid w:val="00436126"/>
    <w:rsid w:val="004731D0"/>
    <w:rsid w:val="004B339E"/>
    <w:rsid w:val="00577ADD"/>
    <w:rsid w:val="005C1308"/>
    <w:rsid w:val="00644D87"/>
    <w:rsid w:val="00667EF3"/>
    <w:rsid w:val="00690A75"/>
    <w:rsid w:val="00693EEE"/>
    <w:rsid w:val="006A1586"/>
    <w:rsid w:val="006C4646"/>
    <w:rsid w:val="006D28A1"/>
    <w:rsid w:val="007A4643"/>
    <w:rsid w:val="007D6293"/>
    <w:rsid w:val="00843A6D"/>
    <w:rsid w:val="00887E16"/>
    <w:rsid w:val="009829A7"/>
    <w:rsid w:val="009E1B3A"/>
    <w:rsid w:val="00A91705"/>
    <w:rsid w:val="00B142E9"/>
    <w:rsid w:val="00B44AF1"/>
    <w:rsid w:val="00BE6EA6"/>
    <w:rsid w:val="00C267A6"/>
    <w:rsid w:val="00C61225"/>
    <w:rsid w:val="00C67697"/>
    <w:rsid w:val="00CB03F7"/>
    <w:rsid w:val="00CC364A"/>
    <w:rsid w:val="00D318F7"/>
    <w:rsid w:val="00DC008B"/>
    <w:rsid w:val="00DC02A1"/>
    <w:rsid w:val="00E25F41"/>
    <w:rsid w:val="00E35E85"/>
    <w:rsid w:val="00FB61F7"/>
    <w:rsid w:val="00FC7FC0"/>
    <w:rsid w:val="00FD60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6C64"/>
  <w15:chartTrackingRefBased/>
  <w15:docId w15:val="{06D153FD-B6A0-4EC0-A366-83DB3F0D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BDB"/>
    <w:pPr>
      <w:tabs>
        <w:tab w:val="center" w:pos="4513"/>
        <w:tab w:val="right" w:pos="9026"/>
      </w:tabs>
      <w:spacing w:after="0" w:line="240" w:lineRule="auto"/>
    </w:pPr>
  </w:style>
  <w:style w:type="character" w:customStyle="1" w:styleId="a4">
    <w:name w:val="כותרת עליונה תו"/>
    <w:basedOn w:val="a0"/>
    <w:link w:val="a3"/>
    <w:uiPriority w:val="99"/>
    <w:rsid w:val="00327BDB"/>
  </w:style>
  <w:style w:type="paragraph" w:styleId="a5">
    <w:name w:val="footer"/>
    <w:basedOn w:val="a"/>
    <w:link w:val="a6"/>
    <w:uiPriority w:val="99"/>
    <w:unhideWhenUsed/>
    <w:rsid w:val="00327BDB"/>
    <w:pPr>
      <w:tabs>
        <w:tab w:val="center" w:pos="4513"/>
        <w:tab w:val="right" w:pos="9026"/>
      </w:tabs>
      <w:spacing w:after="0" w:line="240" w:lineRule="auto"/>
    </w:pPr>
  </w:style>
  <w:style w:type="character" w:customStyle="1" w:styleId="a6">
    <w:name w:val="כותרת תחתונה תו"/>
    <w:basedOn w:val="a0"/>
    <w:link w:val="a5"/>
    <w:uiPriority w:val="99"/>
    <w:rsid w:val="00327BDB"/>
  </w:style>
  <w:style w:type="paragraph" w:styleId="a7">
    <w:name w:val="List Paragraph"/>
    <w:basedOn w:val="a"/>
    <w:uiPriority w:val="34"/>
    <w:qFormat/>
    <w:rsid w:val="00B44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586</Words>
  <Characters>2931</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dc:creator>
  <cp:keywords/>
  <dc:description/>
  <cp:lastModifiedBy>חשבון Microsoft</cp:lastModifiedBy>
  <cp:revision>6</cp:revision>
  <dcterms:created xsi:type="dcterms:W3CDTF">2021-10-11T10:10:00Z</dcterms:created>
  <dcterms:modified xsi:type="dcterms:W3CDTF">2021-10-11T10:21:00Z</dcterms:modified>
</cp:coreProperties>
</file>