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56" w:rsidRDefault="008F7756" w:rsidP="005D7BD8">
      <w:pPr>
        <w:bidi/>
        <w:spacing w:before="240" w:after="240"/>
        <w:rPr>
          <w:rFonts w:ascii="David" w:eastAsia="David" w:hAnsi="David" w:cs="David"/>
          <w:b/>
          <w:bCs/>
          <w:sz w:val="28"/>
          <w:szCs w:val="28"/>
          <w:rtl/>
          <w:lang w:bidi="he"/>
        </w:rPr>
      </w:pPr>
      <w:bookmarkStart w:id="0" w:name="_GoBack"/>
      <w:bookmarkEnd w:id="0"/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/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>: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</w:t>
      </w:r>
      <w:r w:rsidR="005D7BD8">
        <w:rPr>
          <w:rFonts w:ascii="David" w:eastAsia="David" w:hAnsi="David" w:cs="David"/>
          <w:b/>
          <w:sz w:val="28"/>
          <w:szCs w:val="28"/>
          <w:lang w:bidi="he"/>
        </w:rPr>
        <w:t>CCC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</w:t>
      </w:r>
      <w:r w:rsidR="005D7BD8">
        <w:rPr>
          <w:rFonts w:ascii="David" w:eastAsia="David" w:hAnsi="David" w:cs="David" w:hint="cs"/>
          <w:b/>
          <w:sz w:val="28"/>
          <w:szCs w:val="28"/>
          <w:rtl/>
          <w:lang w:bidi="he"/>
        </w:rPr>
        <w:t>לוי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                                                          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 xml:space="preserve"> תחום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: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התנהגותי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- 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רגשי</w:t>
      </w:r>
    </w:p>
    <w:p w:rsidR="008F7756" w:rsidRDefault="008F7756" w:rsidP="008F7756">
      <w:pPr>
        <w:bidi/>
        <w:spacing w:before="240" w:after="24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תאור המצב כיום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: </w:t>
      </w:r>
      <w:r w:rsidR="005D7BD8">
        <w:rPr>
          <w:lang w:bidi="he"/>
        </w:rPr>
        <w:t>CCC</w:t>
      </w:r>
      <w:r>
        <w:rPr>
          <w:rtl/>
          <w:lang w:bidi="he"/>
        </w:rPr>
        <w:t xml:space="preserve"> משתתף בכל פעילויות הגן אך מתקשה לשמור על הכללים כתוצאה מתפקוד אימפולסיבי ותנועתי</w:t>
      </w:r>
      <w:r>
        <w:rPr>
          <w:rtl/>
        </w:rPr>
        <w:t xml:space="preserve">. </w:t>
      </w:r>
      <w:r>
        <w:rPr>
          <w:rtl/>
          <w:lang w:bidi="he"/>
        </w:rPr>
        <w:t>הוא מרבה לקום</w:t>
      </w:r>
      <w:r>
        <w:rPr>
          <w:rtl/>
        </w:rPr>
        <w:t xml:space="preserve">, </w:t>
      </w:r>
      <w:r>
        <w:rPr>
          <w:rtl/>
          <w:lang w:bidi="he"/>
        </w:rPr>
        <w:t>לדבר ולהתעסק עם הסובב אותו</w:t>
      </w:r>
      <w:r>
        <w:rPr>
          <w:rtl/>
        </w:rPr>
        <w:t>.</w:t>
      </w:r>
      <w:r>
        <w:rPr>
          <w:rtl/>
        </w:rPr>
        <w:br/>
      </w:r>
    </w:p>
    <w:p w:rsidR="008F7756" w:rsidRDefault="008F7756" w:rsidP="008F7756">
      <w:pPr>
        <w:bidi/>
        <w:spacing w:before="240" w:after="240"/>
        <w:rPr>
          <w:highlight w:val="green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u w:val="single"/>
          <w:rtl/>
        </w:rPr>
        <w:t xml:space="preserve">: </w:t>
      </w:r>
      <w:r w:rsidR="005D7BD8">
        <w:rPr>
          <w:lang w:bidi="he"/>
        </w:rPr>
        <w:t>CCC</w:t>
      </w:r>
      <w:r>
        <w:rPr>
          <w:rtl/>
          <w:lang w:bidi="he"/>
        </w:rPr>
        <w:t xml:space="preserve"> ישתתף בכל פעילויות סדר היום  בהתאם לכללי הגן</w:t>
      </w:r>
      <w:r>
        <w:rPr>
          <w:rFonts w:hint="cs"/>
          <w:rtl/>
        </w:rPr>
        <w:t>.</w:t>
      </w:r>
      <w:r>
        <w:rPr>
          <w:rtl/>
        </w:rPr>
        <w:t xml:space="preserve">  </w:t>
      </w:r>
      <w:r>
        <w:rPr>
          <w:highlight w:val="green"/>
          <w:rtl/>
          <w:lang w:bidi="he"/>
        </w:rPr>
        <w:t xml:space="preserve">          </w:t>
      </w:r>
    </w:p>
    <w:p w:rsidR="008F7756" w:rsidRDefault="008F7756" w:rsidP="008F7756">
      <w:pPr>
        <w:spacing w:before="240" w:after="240"/>
        <w:rPr>
          <w:color w:val="6AA84F"/>
          <w:highlight w:val="yellow"/>
          <w:rtl/>
          <w:lang w:bidi="he"/>
        </w:rPr>
      </w:pPr>
    </w:p>
    <w:tbl>
      <w:tblPr>
        <w:bidiVisual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4"/>
        <w:gridCol w:w="1486"/>
        <w:gridCol w:w="3084"/>
        <w:gridCol w:w="1500"/>
        <w:gridCol w:w="1941"/>
        <w:gridCol w:w="1886"/>
        <w:gridCol w:w="1886"/>
      </w:tblGrid>
      <w:tr w:rsidR="008F7756" w:rsidTr="00C601F4">
        <w:trPr>
          <w:trHeight w:val="123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תלמיד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</w:rPr>
              <w:t xml:space="preserve">/ 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הורים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</w:p>
        </w:tc>
      </w:tr>
      <w:tr w:rsidR="008F7756" w:rsidTr="00C601F4">
        <w:trPr>
          <w:trHeight w:val="210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141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יבצע משימות לפי סדר היום הנהוג בגן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b/>
                <w:bCs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rtl/>
                <w:lang w:bidi="he"/>
              </w:rPr>
              <w:t xml:space="preserve"> כסליו</w:t>
            </w:r>
          </w:p>
        </w:tc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after="200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סדר יום חזותי מובנה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,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חיזוקים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תזכורות והטרמה מילולית וחזותית לקראת מעברים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/>
              <w:ind w:left="500" w:right="500" w:hanging="36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הגדרת המשימות בצורה ברורה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טבלת עיצוב התנהגות גנית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00" w:line="360" w:lineRule="auto"/>
              <w:ind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after="200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יפנה למשימות </w:t>
            </w:r>
            <w:proofErr w:type="spellStart"/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עפ</w:t>
            </w:r>
            <w:proofErr w:type="spellEnd"/>
            <w:r w:rsidR="008F7756"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 סדר היום בגן באופן עצמאי</w:t>
            </w:r>
          </w:p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b/>
                <w:bCs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rtl/>
                <w:lang w:bidi="he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</w:tr>
      <w:tr w:rsidR="008F7756" w:rsidTr="00C601F4">
        <w:trPr>
          <w:trHeight w:val="237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right="34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lastRenderedPageBreak/>
              <w:t>CCC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ישתתף באופן פעיל במפגש ובקבוצות הלמידה במשך 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</w:rPr>
              <w:t xml:space="preserve">10 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דקות לפחות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b/>
                <w:bCs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rtl/>
                <w:lang w:bidi="he"/>
              </w:rPr>
              <w:t xml:space="preserve"> אדר</w:t>
            </w:r>
          </w:p>
        </w:tc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after="200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שינוי באינטונציה של הגננת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עזרים חזותיים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ישיבה מול הגננת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יסייע להמחשת הנלמד 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י הצגה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מישוש חפץ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וכו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'.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00" w:line="360" w:lineRule="auto"/>
              <w:ind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after="200"/>
              <w:ind w:left="140" w:right="14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התמדה בעת פעילות מובנת בבית כגון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יצירה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חזרה על החומר הנלמד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141" w:right="50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ישתתף באופן פעיל במפגש במשך 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</w:rPr>
              <w:t xml:space="preserve">10 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דקות לפחות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line="360" w:lineRule="auto"/>
              <w:ind w:left="1220" w:right="500" w:hanging="360"/>
              <w:jc w:val="both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</w:tr>
      <w:tr w:rsidR="008F7756" w:rsidTr="00C601F4">
        <w:trPr>
          <w:trHeight w:val="381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 xml:space="preserve"> ישתתף בפעילות יצירה בגן באופן מלא תוך הפקת תוצר תואם גיל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rtl/>
                <w:lang w:bidi="he"/>
              </w:rPr>
              <w:t>סוף שנה</w:t>
            </w:r>
          </w:p>
        </w:tc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לימוד וביסוס גזירה מדויקת על קו ישר ומעוקל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תוך שימוש בגזירה ברצף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דיוק בצביעה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הפקת צורות יסוד ואלכסונים ושימוש בהם בציור חופשי בעל משמעות ובציור דמות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לימוד כתיבת שם בעצמאות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 xml:space="preserve"> (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סידור שם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  <w:lang w:bidi="he"/>
              </w:rPr>
              <w:t>הכרת רצף האותיות ולאחר מכן כתיבה בהעתקה ובעצמאות</w:t>
            </w:r>
            <w:r>
              <w:rPr>
                <w:rFonts w:ascii="David" w:eastAsia="David" w:hAnsi="David" w:cs="David"/>
                <w:color w:val="6AA84F"/>
                <w:sz w:val="24"/>
                <w:szCs w:val="24"/>
                <w:rtl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00" w:line="360" w:lineRule="auto"/>
              <w:ind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תרגול מיומנויות מוטוריות הנלמדות בגן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6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 xml:space="preserve"> ישתתף בפעילות יצירה בגן באופן מלא תוך הפקת תוצר תואם גיל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line="360" w:lineRule="auto"/>
              <w:ind w:left="6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</w:p>
        </w:tc>
      </w:tr>
      <w:tr w:rsidR="008F7756" w:rsidTr="00C601F4">
        <w:trPr>
          <w:trHeight w:val="3810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lang w:bidi="he"/>
              </w:rPr>
              <w:lastRenderedPageBreak/>
              <w:t>CCC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 xml:space="preserve"> ישחק משחק דידקטי וסימבולי 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הכולל תרחיש פשוט</w:t>
            </w:r>
            <w:r w:rsidR="008F7756">
              <w:rPr>
                <w:rFonts w:ascii="David" w:eastAsia="David" w:hAnsi="David" w:cs="David"/>
                <w:sz w:val="24"/>
                <w:szCs w:val="24"/>
                <w:rtl/>
              </w:rPr>
              <w:t>,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>במשך 10 דקות</w:t>
            </w:r>
            <w:r w:rsidR="008F7756">
              <w:rPr>
                <w:rFonts w:ascii="David" w:eastAsia="David" w:hAnsi="David" w:cs="David"/>
                <w:rtl/>
              </w:rPr>
              <w:t xml:space="preserve">, 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>תוך היענות להוראה</w:t>
            </w:r>
            <w:r w:rsidR="008F7756">
              <w:rPr>
                <w:rFonts w:ascii="David" w:eastAsia="David" w:hAnsi="David" w:cs="David"/>
                <w:rtl/>
              </w:rPr>
              <w:t>.</w:t>
            </w:r>
          </w:p>
          <w:p w:rsidR="008F7756" w:rsidRDefault="008F7756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</w:p>
          <w:p w:rsidR="008F7756" w:rsidRDefault="008F7756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</w:p>
          <w:p w:rsidR="008F7756" w:rsidRDefault="008F7756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highlight w:val="green"/>
                <w:rtl/>
                <w:lang w:bidi="he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line="360" w:lineRule="auto"/>
              <w:ind w:left="140" w:right="14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rtl/>
                <w:lang w:bidi="he"/>
              </w:rPr>
              <w:t>אלול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"/>
              </w:rPr>
              <w:t>סוף השנה</w:t>
            </w:r>
          </w:p>
        </w:tc>
        <w:tc>
          <w:tcPr>
            <w:tcW w:w="3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משחקים דידקטיים ומשחקי חוקים שונים ומגוונים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 w:after="200" w:line="360" w:lineRule="auto"/>
              <w:ind w:left="140"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דגש על בחירה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ארגון מקדים של סביבת המשחק ואיסוף בתום המשחק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 w:after="200"/>
              <w:ind w:lef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שימוש במשחקי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פליימוביל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פינות שונות בגן ושילוב חלקי הרכבה ודמויות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:rsidR="008F7756" w:rsidRDefault="008F7756" w:rsidP="00C601F4">
            <w:pPr>
              <w:bidi/>
              <w:spacing w:before="240" w:after="200"/>
              <w:ind w:lef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היכרות עם תרחישים נפוצים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הרחבת מגוון התרחישים ומורכבותם בהדרגה</w:t>
            </w:r>
          </w:p>
          <w:p w:rsidR="008F7756" w:rsidRDefault="008F7756" w:rsidP="00C601F4">
            <w:pPr>
              <w:bidi/>
              <w:spacing w:before="240" w:after="200"/>
              <w:ind w:lef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פיתוח יכולות הבנה לאלמנטים מופשטים ראשוניים במהלך משחק  כגון סיבה ותוצאה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מצבים אבסורדיים ובעייתיים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פיתוח ניצני שיח ראשוניים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הסבר אבסורדים והצעת פתרון לבעיה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00" w:line="360" w:lineRule="auto"/>
              <w:ind w:right="1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ומרפאה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משחק במשחקים שונים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תוך דגש לפיתוח המשחק והתמדה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5D7BD8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  <w:r>
              <w:rPr>
                <w:rFonts w:ascii="David" w:eastAsia="David" w:hAnsi="David" w:cs="David"/>
                <w:lang w:bidi="he"/>
              </w:rPr>
              <w:t>CCC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 xml:space="preserve"> ישחק משחק דידקטי וסימבולי בהתמדה במשך </w:t>
            </w:r>
            <w:r w:rsidR="008F7756">
              <w:rPr>
                <w:rFonts w:ascii="David" w:eastAsia="David" w:hAnsi="David" w:cs="David"/>
                <w:rtl/>
              </w:rPr>
              <w:t xml:space="preserve">10 </w:t>
            </w:r>
            <w:r w:rsidR="008F7756">
              <w:rPr>
                <w:rFonts w:ascii="David" w:eastAsia="David" w:hAnsi="David" w:cs="David"/>
                <w:rtl/>
                <w:lang w:bidi="he"/>
              </w:rPr>
              <w:t>דקות</w:t>
            </w:r>
            <w:r w:rsidR="008F7756">
              <w:rPr>
                <w:rFonts w:ascii="David" w:eastAsia="David" w:hAnsi="David" w:cs="David"/>
                <w:rtl/>
              </w:rPr>
              <w:t>.</w:t>
            </w:r>
          </w:p>
          <w:p w:rsidR="008F7756" w:rsidRDefault="008F7756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rtl/>
                <w:lang w:bidi="he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56" w:rsidRDefault="008F7756" w:rsidP="00C601F4">
            <w:pPr>
              <w:bidi/>
              <w:spacing w:line="360" w:lineRule="auto"/>
              <w:ind w:left="220" w:right="100"/>
              <w:jc w:val="both"/>
              <w:rPr>
                <w:rFonts w:ascii="David" w:eastAsia="David" w:hAnsi="David" w:cs="David"/>
                <w:highlight w:val="yellow"/>
                <w:rtl/>
                <w:lang w:bidi="he"/>
              </w:rPr>
            </w:pPr>
          </w:p>
        </w:tc>
      </w:tr>
    </w:tbl>
    <w:p w:rsidR="00597504" w:rsidRDefault="0068324D">
      <w:pPr>
        <w:rPr>
          <w:rtl/>
          <w:lang w:bidi="he"/>
        </w:rPr>
      </w:pPr>
    </w:p>
    <w:sectPr w:rsidR="00597504" w:rsidSect="008F7756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4D" w:rsidRDefault="0068324D" w:rsidP="005D7BD8">
      <w:pPr>
        <w:spacing w:line="240" w:lineRule="auto"/>
      </w:pPr>
      <w:r>
        <w:separator/>
      </w:r>
    </w:p>
  </w:endnote>
  <w:endnote w:type="continuationSeparator" w:id="0">
    <w:p w:rsidR="0068324D" w:rsidRDefault="0068324D" w:rsidP="005D7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4D" w:rsidRDefault="0068324D" w:rsidP="005D7BD8">
      <w:pPr>
        <w:spacing w:line="240" w:lineRule="auto"/>
      </w:pPr>
      <w:r>
        <w:separator/>
      </w:r>
    </w:p>
  </w:footnote>
  <w:footnote w:type="continuationSeparator" w:id="0">
    <w:p w:rsidR="0068324D" w:rsidRDefault="0068324D" w:rsidP="005D7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D8" w:rsidRPr="005D7BD8" w:rsidRDefault="005D7BD8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476251</wp:posOffset>
          </wp:positionH>
          <wp:positionV relativeFrom="paragraph">
            <wp:posOffset>-449580</wp:posOffset>
          </wp:positionV>
          <wp:extent cx="794385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A"/>
    <w:rsid w:val="005D7BD8"/>
    <w:rsid w:val="0068324D"/>
    <w:rsid w:val="007A772C"/>
    <w:rsid w:val="008F7756"/>
    <w:rsid w:val="00A43F6B"/>
    <w:rsid w:val="00C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AAA00-30C7-4E0B-8C34-39AA211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56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BD8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7BD8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5D7BD8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7BD8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2022-05-24T07:28:00Z</dcterms:created>
  <dcterms:modified xsi:type="dcterms:W3CDTF">2022-07-13T06:13:00Z</dcterms:modified>
</cp:coreProperties>
</file>